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15"/>
        <w:tblW w:w="11236" w:type="dxa"/>
        <w:tblBorders>
          <w:bottom w:val="single" w:sz="4" w:space="0" w:color="auto"/>
        </w:tblBorders>
        <w:tblLook w:val="00A0"/>
      </w:tblPr>
      <w:tblGrid>
        <w:gridCol w:w="3686"/>
        <w:gridCol w:w="3754"/>
        <w:gridCol w:w="3796"/>
      </w:tblGrid>
      <w:tr w:rsidR="00A22492" w:rsidRPr="00435F86" w:rsidTr="002D5A3A">
        <w:trPr>
          <w:trHeight w:val="1280"/>
        </w:trPr>
        <w:tc>
          <w:tcPr>
            <w:tcW w:w="3686" w:type="dxa"/>
            <w:tcBorders>
              <w:top w:val="nil"/>
              <w:left w:val="nil"/>
              <w:bottom w:val="single" w:sz="4" w:space="0" w:color="auto"/>
              <w:right w:val="nil"/>
            </w:tcBorders>
          </w:tcPr>
          <w:p w:rsidR="00A22492" w:rsidRPr="002876B8" w:rsidRDefault="00A22492" w:rsidP="007D1E50">
            <w:pPr>
              <w:tabs>
                <w:tab w:val="center" w:pos="4677"/>
                <w:tab w:val="right" w:pos="9355"/>
              </w:tabs>
              <w:spacing w:after="0" w:line="240" w:lineRule="auto"/>
              <w:jc w:val="center"/>
              <w:rPr>
                <w:rFonts w:ascii="Times New Roman" w:hAnsi="Times New Roman"/>
                <w:color w:val="000000"/>
                <w:sz w:val="24"/>
                <w:szCs w:val="20"/>
                <w:lang w:val="uk-UA" w:eastAsia="ru-RU"/>
              </w:rPr>
            </w:pPr>
            <w:r w:rsidRPr="002876B8">
              <w:rPr>
                <w:rFonts w:ascii="Times New Roman" w:hAnsi="Times New Roman"/>
                <w:color w:val="000000"/>
                <w:lang w:eastAsia="ru-RU"/>
              </w:rPr>
              <w:t>МУН</w:t>
            </w:r>
            <w:r w:rsidRPr="002876B8">
              <w:rPr>
                <w:rFonts w:ascii="Times New Roman" w:hAnsi="Times New Roman"/>
                <w:color w:val="000000"/>
                <w:lang w:val="uk-UA" w:eastAsia="ru-RU"/>
              </w:rPr>
              <w:t>ІЦИПАЛЬНА ЗАГАЛЬНООСВІТНЯ УСТАНОВА МІСТА ДЖАНКОЯ РЕСПУБЛІКИ КРИМ «ШКОЛА-ГІМНАЗІЯ «№6»</w:t>
            </w:r>
          </w:p>
        </w:tc>
        <w:tc>
          <w:tcPr>
            <w:tcW w:w="3754" w:type="dxa"/>
            <w:tcBorders>
              <w:top w:val="nil"/>
              <w:left w:val="nil"/>
              <w:bottom w:val="single" w:sz="4" w:space="0" w:color="auto"/>
              <w:right w:val="nil"/>
            </w:tcBorders>
          </w:tcPr>
          <w:p w:rsidR="00A22492" w:rsidRPr="002876B8" w:rsidRDefault="00A22492" w:rsidP="007D1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lang w:val="uk-UA" w:eastAsia="ru-RU"/>
              </w:rPr>
            </w:pPr>
            <w:r w:rsidRPr="002876B8">
              <w:rPr>
                <w:rFonts w:ascii="Times New Roman" w:hAnsi="Times New Roman"/>
                <w:lang w:eastAsia="ru-RU"/>
              </w:rPr>
              <w:t xml:space="preserve">МУНИЦИПАЛЬНОЕ ОБЩЕОБРАЗОВАТЕЛЬНОЕ УЧРЕЖДЕНИЕ ГОРОДА ДЖАНКОЯ РЕСПУБЛИКИ КРЫМ </w:t>
            </w:r>
          </w:p>
          <w:p w:rsidR="00A22492" w:rsidRPr="002876B8" w:rsidRDefault="00A22492" w:rsidP="007D1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lang w:eastAsia="ru-RU"/>
              </w:rPr>
            </w:pPr>
            <w:r w:rsidRPr="002876B8">
              <w:rPr>
                <w:rFonts w:ascii="Times New Roman" w:hAnsi="Times New Roman"/>
                <w:lang w:eastAsia="ru-RU"/>
              </w:rPr>
              <w:t>«ШКОЛА-ГИМНАЗИЯ «№6»</w:t>
            </w:r>
          </w:p>
        </w:tc>
        <w:tc>
          <w:tcPr>
            <w:tcW w:w="3796" w:type="dxa"/>
            <w:tcBorders>
              <w:top w:val="nil"/>
              <w:left w:val="nil"/>
              <w:bottom w:val="single" w:sz="4" w:space="0" w:color="auto"/>
              <w:right w:val="nil"/>
            </w:tcBorders>
          </w:tcPr>
          <w:p w:rsidR="00A22492" w:rsidRPr="002876B8" w:rsidRDefault="00A22492" w:rsidP="007D1E50">
            <w:pPr>
              <w:tabs>
                <w:tab w:val="center" w:pos="4677"/>
                <w:tab w:val="right" w:pos="9355"/>
              </w:tabs>
              <w:spacing w:after="0" w:line="240" w:lineRule="auto"/>
              <w:jc w:val="center"/>
              <w:rPr>
                <w:rFonts w:ascii="Times New Roman" w:hAnsi="Times New Roman"/>
                <w:color w:val="000000"/>
                <w:lang w:val="uk-UA" w:eastAsia="ru-RU"/>
              </w:rPr>
            </w:pPr>
            <w:r w:rsidRPr="002876B8">
              <w:rPr>
                <w:rFonts w:ascii="Times New Roman" w:hAnsi="Times New Roman"/>
                <w:color w:val="000000"/>
                <w:lang w:eastAsia="ru-RU"/>
              </w:rPr>
              <w:t xml:space="preserve">КЪЫРЫМ ДЖУМХУРИСТИ ДЖАНКОЙ ШЕРИ МУНИЦИПАЛЬ УНУМТАСИЛЬ МУЭСИСЕСИ </w:t>
            </w:r>
          </w:p>
          <w:p w:rsidR="00A22492" w:rsidRPr="002876B8" w:rsidRDefault="00A22492" w:rsidP="007D1E50">
            <w:pPr>
              <w:tabs>
                <w:tab w:val="center" w:pos="4677"/>
                <w:tab w:val="right" w:pos="9355"/>
              </w:tabs>
              <w:spacing w:after="0" w:line="240" w:lineRule="auto"/>
              <w:jc w:val="center"/>
              <w:rPr>
                <w:rFonts w:ascii="Times New Roman" w:hAnsi="Times New Roman"/>
                <w:color w:val="000000"/>
                <w:lang w:eastAsia="ru-RU"/>
              </w:rPr>
            </w:pPr>
            <w:r w:rsidRPr="002876B8">
              <w:rPr>
                <w:rFonts w:ascii="Times New Roman" w:hAnsi="Times New Roman"/>
                <w:color w:val="000000"/>
                <w:lang w:eastAsia="ru-RU"/>
              </w:rPr>
              <w:t>«МЕКТЕП-ГИМНАЗИЯ «№6»</w:t>
            </w:r>
          </w:p>
        </w:tc>
      </w:tr>
    </w:tbl>
    <w:p w:rsidR="00A22492" w:rsidRPr="002876B8" w:rsidRDefault="00A22492" w:rsidP="007D1E50">
      <w:pPr>
        <w:spacing w:after="0" w:line="240" w:lineRule="auto"/>
        <w:ind w:hanging="540"/>
        <w:jc w:val="center"/>
        <w:rPr>
          <w:rFonts w:ascii="Times New Roman" w:hAnsi="Times New Roman"/>
          <w:sz w:val="20"/>
          <w:szCs w:val="24"/>
          <w:lang w:eastAsia="ru-RU"/>
        </w:rPr>
      </w:pPr>
      <w:r w:rsidRPr="002876B8">
        <w:rPr>
          <w:rFonts w:ascii="Times New Roman" w:hAnsi="Times New Roman"/>
          <w:sz w:val="20"/>
          <w:szCs w:val="24"/>
          <w:lang w:eastAsia="ru-RU"/>
        </w:rPr>
        <w:t xml:space="preserve">ОКПО: 00802225, ОГРН: 1159102006711, ИНН/КПП: 9105008557/910501001, ОКУД: 0301006, </w:t>
      </w:r>
    </w:p>
    <w:p w:rsidR="00A22492" w:rsidRPr="002876B8" w:rsidRDefault="00A22492" w:rsidP="007D1E50">
      <w:pPr>
        <w:spacing w:after="0" w:line="240" w:lineRule="auto"/>
        <w:ind w:hanging="540"/>
        <w:jc w:val="center"/>
        <w:rPr>
          <w:rFonts w:ascii="Times New Roman" w:hAnsi="Times New Roman"/>
          <w:b/>
          <w:color w:val="000000"/>
          <w:sz w:val="20"/>
          <w:szCs w:val="20"/>
          <w:lang w:val="en-GB" w:eastAsia="ru-RU"/>
        </w:rPr>
      </w:pPr>
      <w:r w:rsidRPr="002876B8">
        <w:rPr>
          <w:rFonts w:ascii="Times New Roman" w:hAnsi="Times New Roman"/>
          <w:sz w:val="20"/>
          <w:szCs w:val="24"/>
          <w:lang w:eastAsia="ru-RU"/>
        </w:rPr>
        <w:t xml:space="preserve">ул. Ленина, </w:t>
      </w:r>
      <w:smartTag w:uri="urn:schemas-microsoft-com:office:smarttags" w:element="metricconverter">
        <w:smartTagPr>
          <w:attr w:name="ProductID" w:val="46, г"/>
        </w:smartTagPr>
        <w:r w:rsidRPr="002876B8">
          <w:rPr>
            <w:rFonts w:ascii="Times New Roman" w:hAnsi="Times New Roman"/>
            <w:sz w:val="20"/>
            <w:szCs w:val="24"/>
            <w:lang w:eastAsia="ru-RU"/>
          </w:rPr>
          <w:t>46, г</w:t>
        </w:r>
      </w:smartTag>
      <w:r w:rsidRPr="002876B8">
        <w:rPr>
          <w:rFonts w:ascii="Times New Roman" w:hAnsi="Times New Roman"/>
          <w:sz w:val="20"/>
          <w:szCs w:val="24"/>
          <w:lang w:eastAsia="ru-RU"/>
        </w:rPr>
        <w:t xml:space="preserve">. Джанкой, Республика Крым, 296108 тел. </w:t>
      </w:r>
      <w:r w:rsidRPr="002876B8">
        <w:rPr>
          <w:rFonts w:ascii="Times New Roman" w:hAnsi="Times New Roman"/>
          <w:sz w:val="20"/>
          <w:szCs w:val="24"/>
          <w:lang w:val="en-GB" w:eastAsia="ru-RU"/>
        </w:rPr>
        <w:t xml:space="preserve">(06564) 30250, </w:t>
      </w:r>
      <w:r w:rsidRPr="002876B8">
        <w:rPr>
          <w:rFonts w:ascii="Times New Roman" w:hAnsi="Times New Roman"/>
          <w:sz w:val="20"/>
          <w:szCs w:val="24"/>
          <w:lang w:val="en-US" w:eastAsia="ru-RU"/>
        </w:rPr>
        <w:t>e</w:t>
      </w:r>
      <w:r w:rsidRPr="002876B8">
        <w:rPr>
          <w:rFonts w:ascii="Times New Roman" w:hAnsi="Times New Roman"/>
          <w:sz w:val="20"/>
          <w:szCs w:val="24"/>
          <w:lang w:val="en-GB" w:eastAsia="ru-RU"/>
        </w:rPr>
        <w:t>-</w:t>
      </w:r>
      <w:r w:rsidRPr="002876B8">
        <w:rPr>
          <w:rFonts w:ascii="Times New Roman" w:hAnsi="Times New Roman"/>
          <w:sz w:val="20"/>
          <w:szCs w:val="24"/>
          <w:lang w:val="en-US" w:eastAsia="ru-RU"/>
        </w:rPr>
        <w:t>mail</w:t>
      </w:r>
      <w:r w:rsidRPr="002876B8">
        <w:rPr>
          <w:rFonts w:ascii="Times New Roman" w:hAnsi="Times New Roman"/>
          <w:sz w:val="20"/>
          <w:szCs w:val="24"/>
          <w:lang w:val="en-GB" w:eastAsia="ru-RU"/>
        </w:rPr>
        <w:t xml:space="preserve"> </w:t>
      </w:r>
      <w:r w:rsidRPr="002876B8">
        <w:rPr>
          <w:rFonts w:ascii="Times New Roman" w:hAnsi="Times New Roman"/>
          <w:sz w:val="20"/>
          <w:szCs w:val="24"/>
          <w:lang w:val="en-US" w:eastAsia="ru-RU"/>
        </w:rPr>
        <w:t>admin</w:t>
      </w:r>
      <w:r w:rsidRPr="002876B8">
        <w:rPr>
          <w:rFonts w:ascii="Times New Roman" w:hAnsi="Times New Roman"/>
          <w:sz w:val="20"/>
          <w:szCs w:val="24"/>
          <w:lang w:val="en-GB" w:eastAsia="ru-RU"/>
        </w:rPr>
        <w:t>@</w:t>
      </w:r>
      <w:r w:rsidRPr="002876B8">
        <w:rPr>
          <w:rFonts w:ascii="Times New Roman" w:hAnsi="Times New Roman"/>
          <w:sz w:val="20"/>
          <w:szCs w:val="24"/>
          <w:lang w:val="en-US" w:eastAsia="ru-RU"/>
        </w:rPr>
        <w:t>edustyle</w:t>
      </w:r>
      <w:r w:rsidRPr="002876B8">
        <w:rPr>
          <w:rFonts w:ascii="Times New Roman" w:hAnsi="Times New Roman"/>
          <w:sz w:val="20"/>
          <w:szCs w:val="24"/>
          <w:lang w:val="en-GB" w:eastAsia="ru-RU"/>
        </w:rPr>
        <w:t>.</w:t>
      </w:r>
      <w:r w:rsidRPr="002876B8">
        <w:rPr>
          <w:rFonts w:ascii="Times New Roman" w:hAnsi="Times New Roman"/>
          <w:sz w:val="20"/>
          <w:szCs w:val="24"/>
          <w:lang w:val="en-US" w:eastAsia="ru-RU"/>
        </w:rPr>
        <w:t>info</w:t>
      </w:r>
      <w:r w:rsidRPr="002876B8">
        <w:rPr>
          <w:rFonts w:ascii="Times New Roman" w:hAnsi="Times New Roman"/>
          <w:sz w:val="20"/>
          <w:szCs w:val="24"/>
          <w:lang w:val="en-GB" w:eastAsia="ru-RU"/>
        </w:rPr>
        <w:t xml:space="preserve">, </w:t>
      </w:r>
      <w:r w:rsidRPr="002876B8">
        <w:rPr>
          <w:rFonts w:ascii="Times New Roman" w:hAnsi="Times New Roman"/>
          <w:sz w:val="20"/>
          <w:szCs w:val="24"/>
          <w:lang w:eastAsia="ru-RU"/>
        </w:rPr>
        <w:t>сайт</w:t>
      </w:r>
      <w:r w:rsidRPr="002876B8">
        <w:rPr>
          <w:rFonts w:ascii="Times New Roman" w:hAnsi="Times New Roman"/>
          <w:sz w:val="20"/>
          <w:szCs w:val="24"/>
          <w:lang w:val="en-GB" w:eastAsia="ru-RU"/>
        </w:rPr>
        <w:t xml:space="preserve"> </w:t>
      </w:r>
      <w:r w:rsidRPr="002876B8">
        <w:rPr>
          <w:rFonts w:ascii="Times New Roman" w:hAnsi="Times New Roman"/>
          <w:sz w:val="20"/>
          <w:szCs w:val="24"/>
          <w:lang w:val="en-US" w:eastAsia="ru-RU"/>
        </w:rPr>
        <w:t>mou</w:t>
      </w:r>
      <w:r w:rsidRPr="002876B8">
        <w:rPr>
          <w:rFonts w:ascii="Times New Roman" w:hAnsi="Times New Roman"/>
          <w:sz w:val="20"/>
          <w:szCs w:val="24"/>
          <w:lang w:val="en-GB" w:eastAsia="ru-RU"/>
        </w:rPr>
        <w:t>6.</w:t>
      </w:r>
      <w:r w:rsidRPr="002876B8">
        <w:rPr>
          <w:rFonts w:ascii="Times New Roman" w:hAnsi="Times New Roman"/>
          <w:sz w:val="20"/>
          <w:szCs w:val="24"/>
          <w:lang w:val="en-US" w:eastAsia="ru-RU"/>
        </w:rPr>
        <w:t>ru</w:t>
      </w:r>
    </w:p>
    <w:p w:rsidR="00A22492" w:rsidRPr="00E02837" w:rsidRDefault="00A22492" w:rsidP="007D1E50">
      <w:pPr>
        <w:pStyle w:val="320"/>
        <w:keepNext/>
        <w:keepLines/>
        <w:shd w:val="clear" w:color="auto" w:fill="auto"/>
        <w:spacing w:before="0" w:line="240" w:lineRule="auto"/>
        <w:ind w:left="100"/>
        <w:rPr>
          <w:rStyle w:val="32"/>
          <w:rFonts w:ascii="Times New Roman" w:hAnsi="Times New Roman" w:cs="Times New Roman"/>
          <w:b/>
          <w:color w:val="000000"/>
          <w:sz w:val="24"/>
          <w:szCs w:val="24"/>
          <w:lang w:val="en-US"/>
        </w:rPr>
      </w:pPr>
    </w:p>
    <w:tbl>
      <w:tblPr>
        <w:tblW w:w="9960" w:type="dxa"/>
        <w:tblCellMar>
          <w:top w:w="15" w:type="dxa"/>
          <w:left w:w="15" w:type="dxa"/>
          <w:bottom w:w="15" w:type="dxa"/>
          <w:right w:w="15" w:type="dxa"/>
        </w:tblCellMar>
        <w:tblLook w:val="0000"/>
      </w:tblPr>
      <w:tblGrid>
        <w:gridCol w:w="9960"/>
      </w:tblGrid>
      <w:tr w:rsidR="00A22492" w:rsidRPr="00D60E28" w:rsidTr="00EE5DAF">
        <w:tc>
          <w:tcPr>
            <w:tcW w:w="9960" w:type="dxa"/>
            <w:tcMar>
              <w:top w:w="60" w:type="dxa"/>
              <w:left w:w="60" w:type="dxa"/>
              <w:bottom w:w="60" w:type="dxa"/>
              <w:right w:w="60" w:type="dxa"/>
            </w:tcMar>
            <w:vAlign w:val="center"/>
          </w:tcPr>
          <w:p w:rsidR="00A22492" w:rsidRPr="00D60E28" w:rsidRDefault="00A22492" w:rsidP="007D1E50">
            <w:pPr>
              <w:spacing w:after="0" w:line="240" w:lineRule="auto"/>
              <w:rPr>
                <w:rFonts w:ascii="Times New Roman" w:hAnsi="Times New Roman"/>
                <w:sz w:val="24"/>
                <w:szCs w:val="24"/>
              </w:rPr>
            </w:pPr>
            <w:r w:rsidRPr="00E02837">
              <w:rPr>
                <w:rFonts w:ascii="Times New Roman" w:hAnsi="Times New Roman"/>
                <w:sz w:val="24"/>
                <w:szCs w:val="24"/>
                <w:lang w:val="en-US"/>
              </w:rPr>
              <w:t xml:space="preserve">                                                              </w:t>
            </w:r>
            <w:r w:rsidRPr="00D60E28">
              <w:rPr>
                <w:rFonts w:ascii="Times New Roman" w:hAnsi="Times New Roman"/>
                <w:sz w:val="24"/>
                <w:szCs w:val="24"/>
              </w:rPr>
              <w:t>ПРИКАЗ</w:t>
            </w:r>
          </w:p>
          <w:p w:rsidR="00A22492" w:rsidRPr="00D60E28" w:rsidRDefault="00A22492" w:rsidP="007D1E50">
            <w:pPr>
              <w:spacing w:after="0" w:line="240" w:lineRule="auto"/>
              <w:rPr>
                <w:rFonts w:ascii="Times New Roman" w:hAnsi="Times New Roman"/>
                <w:sz w:val="24"/>
                <w:szCs w:val="24"/>
              </w:rPr>
            </w:pPr>
            <w:r>
              <w:rPr>
                <w:rFonts w:ascii="Times New Roman" w:hAnsi="Times New Roman"/>
                <w:sz w:val="24"/>
                <w:szCs w:val="24"/>
              </w:rPr>
              <w:t xml:space="preserve"> </w:t>
            </w:r>
            <w:r w:rsidRPr="00D60E28">
              <w:rPr>
                <w:rFonts w:ascii="Times New Roman" w:hAnsi="Times New Roman"/>
                <w:sz w:val="24"/>
                <w:szCs w:val="24"/>
              </w:rPr>
              <w:t xml:space="preserve">от </w:t>
            </w:r>
            <w:r>
              <w:rPr>
                <w:rFonts w:ascii="Times New Roman" w:hAnsi="Times New Roman"/>
                <w:sz w:val="24"/>
                <w:szCs w:val="24"/>
              </w:rPr>
              <w:t>18.12.2019</w:t>
            </w:r>
            <w:r w:rsidRPr="00D60E28">
              <w:rPr>
                <w:rFonts w:ascii="Times New Roman" w:hAnsi="Times New Roman"/>
                <w:sz w:val="24"/>
                <w:szCs w:val="24"/>
              </w:rPr>
              <w:t xml:space="preserve">                                                                                                        </w:t>
            </w:r>
            <w:r>
              <w:rPr>
                <w:rFonts w:ascii="Times New Roman" w:hAnsi="Times New Roman"/>
                <w:sz w:val="24"/>
                <w:szCs w:val="24"/>
              </w:rPr>
              <w:t xml:space="preserve">                       </w:t>
            </w:r>
            <w:r w:rsidRPr="00D60E28">
              <w:rPr>
                <w:rFonts w:ascii="Times New Roman" w:hAnsi="Times New Roman"/>
                <w:sz w:val="24"/>
                <w:szCs w:val="24"/>
              </w:rPr>
              <w:t xml:space="preserve"> №</w:t>
            </w:r>
            <w:r>
              <w:rPr>
                <w:rFonts w:ascii="Times New Roman" w:hAnsi="Times New Roman"/>
                <w:sz w:val="24"/>
                <w:szCs w:val="24"/>
              </w:rPr>
              <w:t xml:space="preserve"> 617</w:t>
            </w:r>
          </w:p>
          <w:tbl>
            <w:tblPr>
              <w:tblW w:w="5000" w:type="pct"/>
              <w:tblCellMar>
                <w:top w:w="15" w:type="dxa"/>
                <w:left w:w="15" w:type="dxa"/>
                <w:bottom w:w="15" w:type="dxa"/>
                <w:right w:w="15" w:type="dxa"/>
              </w:tblCellMar>
              <w:tblLook w:val="0000"/>
            </w:tblPr>
            <w:tblGrid>
              <w:gridCol w:w="9840"/>
            </w:tblGrid>
            <w:tr w:rsidR="00A22492" w:rsidRPr="00D60E28" w:rsidTr="00EE5DAF">
              <w:tc>
                <w:tcPr>
                  <w:tcW w:w="0" w:type="auto"/>
                  <w:tcBorders>
                    <w:top w:val="nil"/>
                    <w:left w:val="nil"/>
                    <w:bottom w:val="nil"/>
                    <w:right w:val="nil"/>
                  </w:tcBorders>
                  <w:tcMar>
                    <w:top w:w="60" w:type="dxa"/>
                    <w:left w:w="60" w:type="dxa"/>
                    <w:bottom w:w="60" w:type="dxa"/>
                    <w:right w:w="60" w:type="dxa"/>
                  </w:tcMar>
                </w:tcPr>
                <w:p w:rsidR="00A22492" w:rsidRDefault="00A22492" w:rsidP="007D1E50">
                  <w:pPr>
                    <w:pStyle w:val="NormalWeb"/>
                    <w:spacing w:before="0" w:beforeAutospacing="0" w:after="0" w:afterAutospacing="0"/>
                    <w:jc w:val="both"/>
                    <w:rPr>
                      <w:rStyle w:val="Strong"/>
                    </w:rPr>
                  </w:pPr>
                </w:p>
                <w:p w:rsidR="00A22492" w:rsidRPr="00D60E28" w:rsidRDefault="00A22492" w:rsidP="007D1E50">
                  <w:pPr>
                    <w:pStyle w:val="NormalWeb"/>
                    <w:spacing w:before="0" w:beforeAutospacing="0" w:after="0" w:afterAutospacing="0"/>
                    <w:jc w:val="both"/>
                    <w:rPr>
                      <w:rStyle w:val="Strong"/>
                    </w:rPr>
                  </w:pPr>
                  <w:r w:rsidRPr="00D60E28">
                    <w:rPr>
                      <w:rStyle w:val="Strong"/>
                    </w:rPr>
                    <w:t xml:space="preserve">О результатах итогового сочинения </w:t>
                  </w:r>
                </w:p>
                <w:p w:rsidR="00A22492" w:rsidRPr="00D60E28" w:rsidRDefault="00A22492" w:rsidP="007D1E50">
                  <w:pPr>
                    <w:pStyle w:val="NormalWeb"/>
                    <w:spacing w:before="0" w:beforeAutospacing="0" w:after="0" w:afterAutospacing="0"/>
                    <w:jc w:val="both"/>
                  </w:pPr>
                  <w:r w:rsidRPr="00D60E28">
                    <w:rPr>
                      <w:rStyle w:val="Strong"/>
                    </w:rPr>
                    <w:t>в 20</w:t>
                  </w:r>
                  <w:r w:rsidRPr="00D60E28">
                    <w:rPr>
                      <w:rStyle w:val="fill"/>
                      <w:iCs/>
                    </w:rPr>
                    <w:t>19</w:t>
                  </w:r>
                  <w:r w:rsidRPr="00D60E28">
                    <w:rPr>
                      <w:rStyle w:val="Strong"/>
                    </w:rPr>
                    <w:t>/</w:t>
                  </w:r>
                  <w:r w:rsidRPr="00D60E28">
                    <w:rPr>
                      <w:rStyle w:val="fill"/>
                      <w:iCs/>
                    </w:rPr>
                    <w:t>20</w:t>
                  </w:r>
                  <w:r w:rsidRPr="00D60E28">
                    <w:rPr>
                      <w:rStyle w:val="Strong"/>
                    </w:rPr>
                    <w:t> учебном году</w:t>
                  </w:r>
                </w:p>
              </w:tc>
            </w:tr>
          </w:tbl>
          <w:p w:rsidR="00A22492" w:rsidRPr="00D60E28" w:rsidRDefault="00A22492" w:rsidP="007D1E50">
            <w:pPr>
              <w:spacing w:after="0" w:line="240" w:lineRule="auto"/>
              <w:ind w:firstLine="709"/>
              <w:jc w:val="both"/>
              <w:rPr>
                <w:rFonts w:ascii="Times New Roman" w:hAnsi="Times New Roman"/>
                <w:sz w:val="24"/>
                <w:szCs w:val="24"/>
              </w:rPr>
            </w:pPr>
            <w:r w:rsidRPr="00D60E28">
              <w:rPr>
                <w:rFonts w:ascii="Times New Roman" w:hAnsi="Times New Roman"/>
                <w:sz w:val="24"/>
                <w:szCs w:val="24"/>
              </w:rPr>
              <w:t xml:space="preserve">         </w:t>
            </w:r>
          </w:p>
          <w:p w:rsidR="00A22492" w:rsidRPr="00D60E28" w:rsidRDefault="00A22492" w:rsidP="007D1E50">
            <w:pPr>
              <w:spacing w:after="0" w:line="240" w:lineRule="auto"/>
              <w:ind w:firstLine="709"/>
              <w:jc w:val="both"/>
              <w:rPr>
                <w:rFonts w:ascii="Times New Roman" w:hAnsi="Times New Roman"/>
                <w:sz w:val="24"/>
                <w:szCs w:val="24"/>
              </w:rPr>
            </w:pPr>
            <w:r w:rsidRPr="00D60E28">
              <w:rPr>
                <w:rFonts w:ascii="Times New Roman" w:hAnsi="Times New Roman"/>
                <w:sz w:val="24"/>
                <w:szCs w:val="24"/>
              </w:rPr>
              <w:t xml:space="preserve"> В соответствии с Порядком проведения государственной итоговой аттестации по образовательным  программам среднего общего образования, утвержденным приказом Министерства образования и науки Российской Федерации от 07 ноября 2018 года № 190/1512, на основании приказа отдела образования администрации города Джанкоя от 18.10.2019 № 468/02-01 «Об организации и проведении итогового сочинения (изложения) в г. Джанкое в 2019/2020 учебном году», с целью получения обучающимися  образовательных организаций допуска к государственной итоговой аттестации </w:t>
            </w:r>
            <w:r w:rsidRPr="00D60E28">
              <w:rPr>
                <w:rStyle w:val="fill"/>
                <w:rFonts w:ascii="Times New Roman" w:hAnsi="Times New Roman"/>
                <w:iCs/>
                <w:sz w:val="24"/>
                <w:szCs w:val="24"/>
              </w:rPr>
              <w:t>4 декабря</w:t>
            </w:r>
            <w:r w:rsidRPr="00D60E28">
              <w:rPr>
                <w:rFonts w:ascii="Times New Roman" w:hAnsi="Times New Roman"/>
                <w:sz w:val="24"/>
                <w:szCs w:val="24"/>
              </w:rPr>
              <w:t> 20</w:t>
            </w:r>
            <w:r w:rsidRPr="00D60E28">
              <w:rPr>
                <w:rStyle w:val="fill"/>
                <w:rFonts w:ascii="Times New Roman" w:hAnsi="Times New Roman"/>
                <w:iCs/>
                <w:sz w:val="24"/>
                <w:szCs w:val="24"/>
              </w:rPr>
              <w:t>19 </w:t>
            </w:r>
            <w:r w:rsidRPr="00D60E28">
              <w:rPr>
                <w:rFonts w:ascii="Times New Roman" w:hAnsi="Times New Roman"/>
                <w:sz w:val="24"/>
                <w:szCs w:val="24"/>
              </w:rPr>
              <w:t>года проведено итоговое сочинение. </w:t>
            </w:r>
          </w:p>
          <w:p w:rsidR="00A22492" w:rsidRPr="00D60E28" w:rsidRDefault="00A22492" w:rsidP="007D1E50">
            <w:pPr>
              <w:pStyle w:val="NormalWeb"/>
              <w:spacing w:before="0" w:beforeAutospacing="0" w:after="0" w:afterAutospacing="0"/>
              <w:jc w:val="both"/>
            </w:pPr>
            <w:r>
              <w:t xml:space="preserve">            </w:t>
            </w:r>
            <w:r w:rsidRPr="00D60E28">
              <w:t>Результаты проведения итогового сочинения представлены в аналитической справке (приложение №1).</w:t>
            </w:r>
          </w:p>
          <w:p w:rsidR="00A22492" w:rsidRPr="00D60E28" w:rsidRDefault="00A22492" w:rsidP="007D1E50">
            <w:pPr>
              <w:pStyle w:val="NormalWeb"/>
              <w:spacing w:before="0" w:beforeAutospacing="0" w:after="0" w:afterAutospacing="0"/>
              <w:jc w:val="both"/>
            </w:pPr>
            <w:r w:rsidRPr="00D60E28">
              <w:t>ПРИКАЗЫВАЮ:</w:t>
            </w:r>
          </w:p>
          <w:p w:rsidR="00A22492" w:rsidRPr="00D60E28" w:rsidRDefault="00A22492" w:rsidP="007D1E50">
            <w:pPr>
              <w:pStyle w:val="NormalWeb"/>
              <w:spacing w:before="0" w:beforeAutospacing="0" w:after="0" w:afterAutospacing="0"/>
              <w:jc w:val="both"/>
            </w:pPr>
            <w:r w:rsidRPr="00D60E28">
              <w:t>1. Заместителю директора </w:t>
            </w:r>
            <w:r w:rsidRPr="00D60E28">
              <w:rPr>
                <w:rStyle w:val="fill"/>
                <w:iCs/>
              </w:rPr>
              <w:t>Гоморовой А.А.</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1.1. Усилить контроль за продуктивной работой, ориентированной на качественный конечный результат по подготовке к ГИА.</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1.2. Усилить внутришкольный контроль за работой по индивидуальным образовательным маршрутам с выпускниками с низкой мотивацией и выпускниками, способными к достижению максимального результата на ЕГЭ.</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1.3. Организовать методическую поддержку учителей русского языка и литературы в подготовке высокомотивированных выпускников.</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1.4. Проанализировать на методических совещаниях причины допущенных ошибок, внести соответствующие коррективы в план подготовки обучающихся к ГИА.</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1.5. Довести результаты итогового сочинения (изложения) до сведения выпускниво под подпись в срок до </w:t>
            </w:r>
            <w:r w:rsidRPr="00D60E28">
              <w:rPr>
                <w:rStyle w:val="fill"/>
                <w:rFonts w:ascii="Times New Roman" w:hAnsi="Times New Roman"/>
                <w:iCs/>
                <w:sz w:val="24"/>
                <w:szCs w:val="24"/>
              </w:rPr>
              <w:t>20.12.2019</w:t>
            </w:r>
            <w:r w:rsidRPr="00D60E28">
              <w:rPr>
                <w:rFonts w:ascii="Times New Roman" w:hAnsi="Times New Roman"/>
                <w:sz w:val="24"/>
                <w:szCs w:val="24"/>
              </w:rPr>
              <w:t>.</w:t>
            </w:r>
          </w:p>
          <w:p w:rsidR="00A22492" w:rsidRPr="00D60E28" w:rsidRDefault="00A22492" w:rsidP="007D1E50">
            <w:pPr>
              <w:pStyle w:val="NormalWeb"/>
              <w:spacing w:before="0" w:beforeAutospacing="0" w:after="0" w:afterAutospacing="0"/>
              <w:jc w:val="both"/>
            </w:pPr>
            <w:r w:rsidRPr="00D60E28">
              <w:t>2. Учителю русского языка и литературы </w:t>
            </w:r>
            <w:r w:rsidRPr="00D60E28">
              <w:rPr>
                <w:rStyle w:val="fill"/>
                <w:iCs/>
              </w:rPr>
              <w:t>Бочкале Н.В.:</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2.1. Систематически проводить контроль за усвоением обучающимися изучаемого материала, продолжить работу по индивидуальным образовательным маршрутам по подготовке к итоговому сочинению (изложению) и ЕГЭ по русскому языку.</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2.2. Осуществлять планомерную работу по устранению пробелов в знаниях учащихся.</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Продолжить обучение написанию сочинений разных жанров развивающего, исследовательского характера на уроках русского языка и литературы. На уроках развития речи по русскому языку и литературе систематически работать с текстовой информацией с целью формирования коммуникативной компетентности обучающихся: «погружаясь в текст», грамотно его интерпретировать, выделять разные виды информации и осознавать оригинальность авторской содержательно-концептуальной позиции, заявленной в тексте.</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2.3. Расширить работу по анализу текста; наряду с правописными и грамматическими заданиями постоянно предусматривать вопросы на понимание содержания текста, авторской позиции, языковых средств связи, средств языковой выразительности; ввести в постоянную практику работы с текстом формирование корректного и аргументированного личного мнения учащихся о проблемах, поставленных автором, а также умения чувствовать подтекст.</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2.3. Совершенствовать формы и методы проведения учебных занятий, использовать возможности индивидуального и дифференцированного обучения для организации процесса</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обучения. </w:t>
            </w:r>
          </w:p>
          <w:p w:rsidR="00A22492" w:rsidRPr="00D60E28" w:rsidRDefault="00A22492" w:rsidP="007D1E50">
            <w:pPr>
              <w:pStyle w:val="NormalWeb"/>
              <w:spacing w:before="0" w:beforeAutospacing="0" w:after="0" w:afterAutospacing="0"/>
              <w:jc w:val="both"/>
            </w:pPr>
            <w:r w:rsidRPr="00D60E28">
              <w:t>3. </w:t>
            </w:r>
            <w:r w:rsidRPr="00D60E28">
              <w:rPr>
                <w:rStyle w:val="fill"/>
                <w:iCs/>
              </w:rPr>
              <w:t>Гоморовой А.А.</w:t>
            </w:r>
            <w:r w:rsidRPr="00D60E28">
              <w:t>, заместителю директора по учебной работе, разместить данный приказ на официальном сайте МОУ «Школа-гимназия №6» г. Джанкоя в срок до 20.12. 2019</w:t>
            </w:r>
          </w:p>
          <w:p w:rsidR="00A22492" w:rsidRPr="00D60E28" w:rsidRDefault="00A22492" w:rsidP="007D1E50">
            <w:pPr>
              <w:pStyle w:val="NormalWeb"/>
              <w:spacing w:before="0" w:beforeAutospacing="0" w:after="0" w:afterAutospacing="0"/>
              <w:jc w:val="both"/>
            </w:pPr>
            <w:r w:rsidRPr="00D60E28">
              <w:t>4. Контроль исполнения настоящего приказа оставляю за собой.</w:t>
            </w:r>
          </w:p>
          <w:p w:rsidR="00A22492" w:rsidRPr="00D60E28" w:rsidRDefault="00A22492" w:rsidP="007D1E50">
            <w:pPr>
              <w:pStyle w:val="NormalWeb"/>
              <w:spacing w:before="0" w:beforeAutospacing="0" w:after="0" w:afterAutospacing="0"/>
              <w:jc w:val="both"/>
            </w:pPr>
            <w:r w:rsidRPr="00D60E28">
              <w:t> </w:t>
            </w:r>
          </w:p>
          <w:tbl>
            <w:tblPr>
              <w:tblW w:w="5000" w:type="pct"/>
              <w:tblCellMar>
                <w:top w:w="15" w:type="dxa"/>
                <w:left w:w="15" w:type="dxa"/>
                <w:bottom w:w="15" w:type="dxa"/>
                <w:right w:w="15" w:type="dxa"/>
              </w:tblCellMar>
              <w:tblLook w:val="0000"/>
            </w:tblPr>
            <w:tblGrid>
              <w:gridCol w:w="3258"/>
              <w:gridCol w:w="3876"/>
              <w:gridCol w:w="503"/>
              <w:gridCol w:w="2203"/>
            </w:tblGrid>
            <w:tr w:rsidR="00A22492" w:rsidRPr="00D60E28" w:rsidTr="00D60E28">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Директор:</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А.Е.Бочкала</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r>
            <w:tr w:rsidR="00A22492" w:rsidRPr="00D60E28" w:rsidTr="00EE5DAF">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(Ф. И. О.)</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 </w:t>
                  </w: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(подпись)</w:t>
                  </w:r>
                </w:p>
              </w:tc>
            </w:tr>
          </w:tbl>
          <w:p w:rsidR="00A22492" w:rsidRPr="00D60E28" w:rsidRDefault="00A22492" w:rsidP="007D1E50">
            <w:pPr>
              <w:pStyle w:val="NormalWeb"/>
              <w:spacing w:before="0" w:beforeAutospacing="0" w:after="0" w:afterAutospacing="0"/>
              <w:jc w:val="both"/>
            </w:pPr>
            <w:r w:rsidRPr="00D60E28">
              <w:t> </w:t>
            </w:r>
          </w:p>
          <w:tbl>
            <w:tblPr>
              <w:tblW w:w="5000" w:type="pct"/>
              <w:tblCellMar>
                <w:top w:w="15" w:type="dxa"/>
                <w:left w:w="15" w:type="dxa"/>
                <w:bottom w:w="15" w:type="dxa"/>
                <w:right w:w="15" w:type="dxa"/>
              </w:tblCellMar>
              <w:tblLook w:val="0000"/>
            </w:tblPr>
            <w:tblGrid>
              <w:gridCol w:w="4263"/>
              <w:gridCol w:w="244"/>
              <w:gridCol w:w="2143"/>
              <w:gridCol w:w="244"/>
              <w:gridCol w:w="1072"/>
              <w:gridCol w:w="244"/>
              <w:gridCol w:w="1630"/>
            </w:tblGrid>
            <w:tr w:rsidR="00A22492" w:rsidRPr="00D60E28" w:rsidTr="00EE5DAF">
              <w:tc>
                <w:tcPr>
                  <w:tcW w:w="0" w:type="auto"/>
                  <w:gridSpan w:val="3"/>
                  <w:tcBorders>
                    <w:top w:val="nil"/>
                    <w:left w:val="nil"/>
                    <w:bottom w:val="nil"/>
                    <w:right w:val="nil"/>
                  </w:tcBorders>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С приказом ознакомлен(ы):</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r>
            <w:tr w:rsidR="00A22492" w:rsidRPr="00D60E28" w:rsidTr="00D60E28">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заместитель директора по УР</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iCs/>
                      <w:sz w:val="24"/>
                      <w:szCs w:val="24"/>
                    </w:rPr>
                    <w:t> </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А.А.Гоморова</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iCs/>
                      <w:sz w:val="24"/>
                      <w:szCs w:val="24"/>
                    </w:rPr>
                    <w:t> </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18.12.2019</w:t>
                  </w:r>
                </w:p>
              </w:tc>
            </w:tr>
            <w:tr w:rsidR="00A22492" w:rsidRPr="00D60E28" w:rsidTr="00D60E28">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(должность)</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 </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(Ф. И. О.)</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 </w:t>
                  </w: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(подпись)</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 </w:t>
                  </w: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(дата)</w:t>
                  </w:r>
                </w:p>
              </w:tc>
            </w:tr>
            <w:tr w:rsidR="00A22492" w:rsidRPr="00D60E28" w:rsidTr="00D60E28">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учитель русского языка</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iCs/>
                      <w:sz w:val="24"/>
                      <w:szCs w:val="24"/>
                    </w:rPr>
                    <w:t> </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Н.В.Бочкала</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iCs/>
                      <w:sz w:val="24"/>
                      <w:szCs w:val="24"/>
                    </w:rPr>
                    <w:t> </w:t>
                  </w:r>
                </w:p>
              </w:tc>
              <w:tc>
                <w:tcPr>
                  <w:tcW w:w="0" w:type="auto"/>
                  <w:tcBorders>
                    <w:top w:val="nil"/>
                    <w:left w:val="nil"/>
                    <w:bottom w:val="single" w:sz="4" w:space="0" w:color="222222"/>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18.12.2019</w:t>
                  </w:r>
                </w:p>
              </w:tc>
            </w:tr>
            <w:tr w:rsidR="00A22492" w:rsidRPr="00D60E28" w:rsidTr="00EE5DAF">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(должность)</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 </w:t>
                  </w: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(Ф. И. О.)</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 </w:t>
                  </w: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(подпись)</w:t>
                  </w: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 </w:t>
                  </w: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vertAlign w:val="superscript"/>
                    </w:rPr>
                    <w:t>(дата)</w:t>
                  </w:r>
                </w:p>
              </w:tc>
            </w:tr>
            <w:tr w:rsidR="00A22492" w:rsidRPr="00D60E28" w:rsidTr="00EE5DAF">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p>
              </w:tc>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p>
              </w:tc>
              <w:tc>
                <w:tcPr>
                  <w:tcW w:w="0" w:type="auto"/>
                  <w:tcBorders>
                    <w:top w:val="single" w:sz="4" w:space="0" w:color="222222"/>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p>
              </w:tc>
            </w:tr>
          </w:tbl>
          <w:p w:rsidR="00A22492" w:rsidRPr="00D60E28" w:rsidRDefault="00A22492" w:rsidP="007D1E50">
            <w:pPr>
              <w:pStyle w:val="NormalWeb"/>
              <w:spacing w:before="0" w:beforeAutospacing="0" w:after="0" w:afterAutospacing="0"/>
              <w:jc w:val="both"/>
            </w:pPr>
            <w:r w:rsidRPr="00D60E28">
              <w:t> </w:t>
            </w:r>
          </w:p>
          <w:p w:rsidR="00A22492" w:rsidRPr="00D60E28" w:rsidRDefault="00A22492" w:rsidP="007D1E50">
            <w:pPr>
              <w:pStyle w:val="NormalWeb"/>
              <w:spacing w:before="0" w:beforeAutospacing="0" w:after="0" w:afterAutospacing="0"/>
              <w:jc w:val="both"/>
              <w:rPr>
                <w:rStyle w:val="sfwc"/>
              </w:rPr>
            </w:pPr>
            <w:r w:rsidRPr="00D60E28">
              <w:rPr>
                <w:rStyle w:val="sfwc"/>
              </w:rPr>
              <w:t>Гоморова А.А., </w:t>
            </w:r>
          </w:p>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заместитель директора по УР,</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r>
            <w:r w:rsidRPr="00D60E28">
              <w:rPr>
                <w:rStyle w:val="fill"/>
                <w:rFonts w:ascii="Times New Roman" w:hAnsi="Times New Roman"/>
                <w:iCs/>
                <w:sz w:val="24"/>
                <w:szCs w:val="24"/>
                <w:shd w:val="clear" w:color="auto" w:fill="FFFFCC"/>
              </w:rPr>
              <w:t xml:space="preserve">8 (978) 2098190, </w:t>
            </w:r>
            <w:r w:rsidRPr="00D60E28">
              <w:rPr>
                <w:rStyle w:val="fill"/>
                <w:rFonts w:ascii="Times New Roman" w:hAnsi="Times New Roman"/>
                <w:iCs/>
                <w:sz w:val="24"/>
                <w:szCs w:val="24"/>
                <w:shd w:val="clear" w:color="auto" w:fill="FFFFCC"/>
                <w:lang w:val="en-US"/>
              </w:rPr>
              <w:t>goalla</w:t>
            </w:r>
            <w:r w:rsidRPr="00D60E28">
              <w:rPr>
                <w:rStyle w:val="fill"/>
                <w:rFonts w:ascii="Times New Roman" w:hAnsi="Times New Roman"/>
                <w:iCs/>
                <w:sz w:val="24"/>
                <w:szCs w:val="24"/>
                <w:shd w:val="clear" w:color="auto" w:fill="FFFFCC"/>
              </w:rPr>
              <w:t>@</w:t>
            </w:r>
            <w:r w:rsidRPr="00D60E28">
              <w:rPr>
                <w:rStyle w:val="fill"/>
                <w:rFonts w:ascii="Times New Roman" w:hAnsi="Times New Roman"/>
                <w:iCs/>
                <w:sz w:val="24"/>
                <w:szCs w:val="24"/>
                <w:shd w:val="clear" w:color="auto" w:fill="FFFFCC"/>
                <w:lang w:val="en-US"/>
              </w:rPr>
              <w:t>mail</w:t>
            </w:r>
            <w:r w:rsidRPr="00D60E28">
              <w:rPr>
                <w:rStyle w:val="fill"/>
                <w:rFonts w:ascii="Times New Roman" w:hAnsi="Times New Roman"/>
                <w:iCs/>
                <w:sz w:val="24"/>
                <w:szCs w:val="24"/>
                <w:shd w:val="clear" w:color="auto" w:fill="FFFFCC"/>
              </w:rPr>
              <w:t>..ru</w:t>
            </w:r>
          </w:p>
          <w:p w:rsidR="00A22492" w:rsidRPr="00D60E28" w:rsidRDefault="00A22492" w:rsidP="007D1E50">
            <w:pPr>
              <w:pStyle w:val="NormalWeb"/>
              <w:spacing w:before="0" w:beforeAutospacing="0" w:after="0" w:afterAutospacing="0"/>
              <w:jc w:val="both"/>
            </w:pPr>
            <w:r w:rsidRPr="00D60E28">
              <w:t> </w:t>
            </w:r>
          </w:p>
          <w:tbl>
            <w:tblPr>
              <w:tblW w:w="5000" w:type="pct"/>
              <w:jc w:val="right"/>
              <w:tblCellMar>
                <w:top w:w="15" w:type="dxa"/>
                <w:left w:w="15" w:type="dxa"/>
                <w:bottom w:w="15" w:type="dxa"/>
                <w:right w:w="15" w:type="dxa"/>
              </w:tblCellMar>
              <w:tblLook w:val="0000"/>
            </w:tblPr>
            <w:tblGrid>
              <w:gridCol w:w="9840"/>
            </w:tblGrid>
            <w:tr w:rsidR="00A22492" w:rsidRPr="00D60E28" w:rsidTr="00EE5DAF">
              <w:trPr>
                <w:jc w:val="right"/>
              </w:trPr>
              <w:tc>
                <w:tcPr>
                  <w:tcW w:w="0" w:type="auto"/>
                  <w:tcBorders>
                    <w:top w:val="nil"/>
                    <w:left w:val="nil"/>
                    <w:bottom w:val="nil"/>
                    <w:right w:val="nil"/>
                  </w:tcBorders>
                  <w:tcMar>
                    <w:top w:w="60" w:type="dxa"/>
                    <w:left w:w="60" w:type="dxa"/>
                    <w:bottom w:w="60" w:type="dxa"/>
                    <w:right w:w="60" w:type="dxa"/>
                  </w:tcMar>
                </w:tcPr>
                <w:p w:rsidR="00A22492" w:rsidRDefault="00A22492" w:rsidP="007D1E50">
                  <w:pPr>
                    <w:spacing w:after="0" w:line="240" w:lineRule="auto"/>
                    <w:jc w:val="right"/>
                    <w:rPr>
                      <w:rFonts w:ascii="Times New Roman" w:hAnsi="Times New Roman"/>
                      <w:sz w:val="24"/>
                      <w:szCs w:val="24"/>
                    </w:rPr>
                  </w:pPr>
                  <w:r w:rsidRPr="00D60E28">
                    <w:rPr>
                      <w:rFonts w:ascii="Times New Roman" w:hAnsi="Times New Roman"/>
                      <w:sz w:val="24"/>
                      <w:szCs w:val="24"/>
                    </w:rPr>
                    <w:t> </w:t>
                  </w: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Default="00A22492" w:rsidP="007D1E50">
                  <w:pPr>
                    <w:spacing w:after="0" w:line="240" w:lineRule="auto"/>
                    <w:jc w:val="right"/>
                    <w:rPr>
                      <w:rFonts w:ascii="Times New Roman" w:hAnsi="Times New Roman"/>
                      <w:sz w:val="24"/>
                      <w:szCs w:val="24"/>
                    </w:rPr>
                  </w:pPr>
                </w:p>
                <w:p w:rsidR="00A22492" w:rsidRPr="00D60E28" w:rsidRDefault="00A22492" w:rsidP="007D1E50">
                  <w:pPr>
                    <w:spacing w:after="0" w:line="240" w:lineRule="auto"/>
                    <w:jc w:val="right"/>
                    <w:rPr>
                      <w:rFonts w:ascii="Times New Roman" w:hAnsi="Times New Roman"/>
                      <w:sz w:val="24"/>
                      <w:szCs w:val="24"/>
                    </w:rPr>
                  </w:pPr>
                  <w:r w:rsidRPr="00D60E28">
                    <w:rPr>
                      <w:rFonts w:ascii="Times New Roman" w:hAnsi="Times New Roman"/>
                      <w:sz w:val="24"/>
                      <w:szCs w:val="24"/>
                    </w:rPr>
                    <w:t>Приложение № 1</w:t>
                  </w:r>
                </w:p>
              </w:tc>
            </w:tr>
            <w:tr w:rsidR="00A22492" w:rsidRPr="00D60E28" w:rsidTr="00EE5DAF">
              <w:trPr>
                <w:jc w:val="right"/>
              </w:trPr>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right"/>
                    <w:rPr>
                      <w:rFonts w:ascii="Times New Roman" w:hAnsi="Times New Roman"/>
                      <w:sz w:val="24"/>
                      <w:szCs w:val="24"/>
                    </w:rPr>
                  </w:pPr>
                  <w:r w:rsidRPr="00D60E28">
                    <w:rPr>
                      <w:rFonts w:ascii="Times New Roman" w:hAnsi="Times New Roman"/>
                      <w:sz w:val="24"/>
                      <w:szCs w:val="24"/>
                    </w:rPr>
                    <w:t>к приказу </w:t>
                  </w:r>
                  <w:r w:rsidRPr="00D60E28">
                    <w:rPr>
                      <w:rStyle w:val="fill"/>
                      <w:rFonts w:ascii="Times New Roman" w:hAnsi="Times New Roman"/>
                      <w:iCs/>
                      <w:sz w:val="24"/>
                      <w:szCs w:val="24"/>
                      <w:shd w:val="clear" w:color="auto" w:fill="FFFFCC"/>
                    </w:rPr>
                    <w:t>МОУ «Школа-гимназия №6» г. Джанкоя</w:t>
                  </w:r>
                </w:p>
              </w:tc>
            </w:tr>
            <w:tr w:rsidR="00A22492" w:rsidRPr="00D60E28" w:rsidTr="00EE5DAF">
              <w:trPr>
                <w:jc w:val="right"/>
              </w:trPr>
              <w:tc>
                <w:tcPr>
                  <w:tcW w:w="0" w:type="auto"/>
                  <w:tcBorders>
                    <w:top w:val="nil"/>
                    <w:left w:val="nil"/>
                    <w:bottom w:val="nil"/>
                    <w:right w:val="nil"/>
                  </w:tcBorders>
                  <w:tcMar>
                    <w:top w:w="60" w:type="dxa"/>
                    <w:left w:w="60" w:type="dxa"/>
                    <w:bottom w:w="60" w:type="dxa"/>
                    <w:right w:w="60" w:type="dxa"/>
                  </w:tcMar>
                </w:tcPr>
                <w:p w:rsidR="00A22492" w:rsidRPr="00D60E28" w:rsidRDefault="00A22492" w:rsidP="007D1E50">
                  <w:pPr>
                    <w:spacing w:after="0" w:line="240" w:lineRule="auto"/>
                    <w:jc w:val="right"/>
                    <w:rPr>
                      <w:rFonts w:ascii="Times New Roman" w:hAnsi="Times New Roman"/>
                      <w:sz w:val="24"/>
                      <w:szCs w:val="24"/>
                    </w:rPr>
                  </w:pPr>
                  <w:r>
                    <w:rPr>
                      <w:rFonts w:ascii="Times New Roman" w:hAnsi="Times New Roman"/>
                      <w:sz w:val="24"/>
                      <w:szCs w:val="24"/>
                    </w:rPr>
                    <w:t>о</w:t>
                  </w:r>
                  <w:r w:rsidRPr="00D60E28">
                    <w:rPr>
                      <w:rFonts w:ascii="Times New Roman" w:hAnsi="Times New Roman"/>
                      <w:sz w:val="24"/>
                      <w:szCs w:val="24"/>
                    </w:rPr>
                    <w:t>т</w:t>
                  </w:r>
                  <w:r>
                    <w:rPr>
                      <w:rFonts w:ascii="Times New Roman" w:hAnsi="Times New Roman"/>
                      <w:sz w:val="24"/>
                      <w:szCs w:val="24"/>
                    </w:rPr>
                    <w:t xml:space="preserve"> 18.12.2019</w:t>
                  </w:r>
                  <w:r w:rsidRPr="00D60E28">
                    <w:rPr>
                      <w:rFonts w:ascii="Times New Roman" w:hAnsi="Times New Roman"/>
                      <w:sz w:val="24"/>
                      <w:szCs w:val="24"/>
                    </w:rPr>
                    <w:t> № </w:t>
                  </w:r>
                  <w:r>
                    <w:rPr>
                      <w:rFonts w:ascii="Times New Roman" w:hAnsi="Times New Roman"/>
                      <w:sz w:val="24"/>
                      <w:szCs w:val="24"/>
                    </w:rPr>
                    <w:t>617</w:t>
                  </w:r>
                  <w:bookmarkStart w:id="0" w:name="_GoBack"/>
                  <w:bookmarkEnd w:id="0"/>
                </w:p>
              </w:tc>
            </w:tr>
          </w:tbl>
          <w:p w:rsidR="00A22492" w:rsidRPr="00D60E28" w:rsidRDefault="00A22492" w:rsidP="007D1E50">
            <w:pPr>
              <w:pStyle w:val="NormalWeb"/>
              <w:spacing w:before="0" w:beforeAutospacing="0" w:after="0" w:afterAutospacing="0"/>
              <w:jc w:val="center"/>
              <w:rPr>
                <w:rStyle w:val="Strong"/>
              </w:rPr>
            </w:pPr>
            <w:r w:rsidRPr="00D60E28">
              <w:rPr>
                <w:rStyle w:val="Strong"/>
              </w:rPr>
              <w:t>Аналитическая справка</w:t>
            </w:r>
          </w:p>
          <w:p w:rsidR="00A22492" w:rsidRPr="00D60E28" w:rsidRDefault="00A22492" w:rsidP="007D1E50">
            <w:pPr>
              <w:spacing w:after="0" w:line="240" w:lineRule="auto"/>
              <w:jc w:val="center"/>
              <w:rPr>
                <w:rStyle w:val="Strong"/>
                <w:rFonts w:ascii="Times New Roman" w:hAnsi="Times New Roman"/>
                <w:sz w:val="24"/>
                <w:szCs w:val="24"/>
              </w:rPr>
            </w:pPr>
            <w:r w:rsidRPr="00D60E28">
              <w:rPr>
                <w:rFonts w:ascii="Times New Roman" w:hAnsi="Times New Roman"/>
                <w:b/>
                <w:bCs/>
                <w:sz w:val="24"/>
                <w:szCs w:val="24"/>
              </w:rPr>
              <w:br/>
            </w:r>
            <w:r w:rsidRPr="00D60E28">
              <w:rPr>
                <w:rStyle w:val="Strong"/>
                <w:rFonts w:ascii="Times New Roman" w:hAnsi="Times New Roman"/>
                <w:sz w:val="24"/>
                <w:szCs w:val="24"/>
              </w:rPr>
              <w:t>о результатах итогового сочинения (изложения) по русскому языку</w:t>
            </w:r>
          </w:p>
          <w:p w:rsidR="00A22492" w:rsidRPr="00D60E28" w:rsidRDefault="00A22492" w:rsidP="007D1E50">
            <w:pPr>
              <w:spacing w:after="0" w:line="240" w:lineRule="auto"/>
              <w:jc w:val="center"/>
              <w:rPr>
                <w:rFonts w:ascii="Times New Roman" w:hAnsi="Times New Roman"/>
                <w:sz w:val="24"/>
                <w:szCs w:val="24"/>
              </w:rPr>
            </w:pPr>
            <w:r w:rsidRPr="00D60E28">
              <w:rPr>
                <w:rFonts w:ascii="Times New Roman" w:hAnsi="Times New Roman"/>
                <w:b/>
                <w:bCs/>
                <w:sz w:val="24"/>
                <w:szCs w:val="24"/>
              </w:rPr>
              <w:br/>
            </w:r>
            <w:r w:rsidRPr="00D60E28">
              <w:rPr>
                <w:rStyle w:val="Strong"/>
                <w:rFonts w:ascii="Times New Roman" w:hAnsi="Times New Roman"/>
                <w:sz w:val="24"/>
                <w:szCs w:val="24"/>
              </w:rPr>
              <w:t>обучающихся 11-х классов</w:t>
            </w:r>
          </w:p>
          <w:p w:rsidR="00A22492" w:rsidRPr="00D60E28" w:rsidRDefault="00A22492" w:rsidP="007D1E50">
            <w:pPr>
              <w:spacing w:after="0" w:line="240" w:lineRule="auto"/>
              <w:ind w:firstLine="709"/>
              <w:jc w:val="both"/>
              <w:rPr>
                <w:rFonts w:ascii="Times New Roman" w:hAnsi="Times New Roman"/>
                <w:sz w:val="24"/>
                <w:szCs w:val="24"/>
              </w:rPr>
            </w:pPr>
            <w:r w:rsidRPr="00D60E28">
              <w:rPr>
                <w:rFonts w:ascii="Times New Roman" w:hAnsi="Times New Roman"/>
                <w:sz w:val="24"/>
                <w:szCs w:val="24"/>
              </w:rPr>
              <w:t>В соответствии с </w:t>
            </w:r>
            <w:hyperlink r:id="rId5" w:anchor="/document/99/542637893/" w:history="1">
              <w:r w:rsidRPr="00D60E28">
                <w:rPr>
                  <w:rStyle w:val="Hyperlink"/>
                  <w:rFonts w:ascii="Times New Roman" w:hAnsi="Times New Roman"/>
                  <w:color w:val="028E2F"/>
                  <w:sz w:val="24"/>
                  <w:szCs w:val="24"/>
                </w:rPr>
                <w:t>приказом Минпросвещения, Рособрнадзора от 07.11.2018 № 190/1512</w:t>
              </w:r>
            </w:hyperlink>
            <w:r w:rsidRPr="00D60E28">
              <w:rPr>
                <w:rFonts w:ascii="Times New Roman" w:hAnsi="Times New Roman"/>
                <w:sz w:val="24"/>
                <w:szCs w:val="24"/>
              </w:rPr>
              <w:t> «Об утверждении Порядка проведения государственной итоговой аттестации по образовательным программам среднего общего образования», Методическими рекомендациями, утвержденными </w:t>
            </w:r>
            <w:hyperlink r:id="rId6" w:anchor="/document/99/561349092/" w:history="1">
              <w:r w:rsidRPr="00D60E28">
                <w:rPr>
                  <w:rStyle w:val="Hyperlink"/>
                  <w:rFonts w:ascii="Times New Roman" w:hAnsi="Times New Roman"/>
                  <w:color w:val="028E2F"/>
                  <w:sz w:val="24"/>
                  <w:szCs w:val="24"/>
                </w:rPr>
                <w:t>письмом Рособрнадзора от 24.09.2019 № 10-888</w:t>
              </w:r>
            </w:hyperlink>
            <w:r w:rsidRPr="00D60E28">
              <w:rPr>
                <w:rFonts w:ascii="Times New Roman" w:hAnsi="Times New Roman"/>
                <w:sz w:val="24"/>
                <w:szCs w:val="24"/>
              </w:rPr>
              <w:t>,</w:t>
            </w:r>
            <w:r w:rsidRPr="00D60E28">
              <w:rPr>
                <w:rStyle w:val="sfwc"/>
                <w:rFonts w:ascii="Times New Roman" w:hAnsi="Times New Roman"/>
                <w:sz w:val="24"/>
                <w:szCs w:val="24"/>
              </w:rPr>
              <w:t> </w:t>
            </w:r>
            <w:r w:rsidRPr="00D60E28">
              <w:rPr>
                <w:rFonts w:ascii="Times New Roman" w:hAnsi="Times New Roman"/>
                <w:sz w:val="24"/>
                <w:szCs w:val="24"/>
              </w:rPr>
              <w:t xml:space="preserve">приказом отдела образования администрации города Джанкоя от 18.10.2019 № 468/02-01 «Об организации и проведении итогового сочинения (изложения) в г. Джанкое в 2019/2020 учебном году», с целью получения обучающимися  образовательных организаций допуска к государственной итоговой аттестации </w:t>
            </w:r>
            <w:r w:rsidRPr="00D60E28">
              <w:rPr>
                <w:rStyle w:val="fill"/>
                <w:rFonts w:ascii="Times New Roman" w:hAnsi="Times New Roman"/>
                <w:iCs/>
                <w:sz w:val="24"/>
                <w:szCs w:val="24"/>
                <w:shd w:val="clear" w:color="auto" w:fill="FFFFCC"/>
              </w:rPr>
              <w:t>4 декабря</w:t>
            </w:r>
            <w:r w:rsidRPr="00D60E28">
              <w:rPr>
                <w:rFonts w:ascii="Times New Roman" w:hAnsi="Times New Roman"/>
                <w:sz w:val="24"/>
                <w:szCs w:val="24"/>
              </w:rPr>
              <w:t> 20</w:t>
            </w:r>
            <w:r w:rsidRPr="00D60E28">
              <w:rPr>
                <w:rStyle w:val="fill"/>
                <w:rFonts w:ascii="Times New Roman" w:hAnsi="Times New Roman"/>
                <w:iCs/>
                <w:sz w:val="24"/>
                <w:szCs w:val="24"/>
                <w:shd w:val="clear" w:color="auto" w:fill="FFFFCC"/>
              </w:rPr>
              <w:t>19 </w:t>
            </w:r>
            <w:r w:rsidRPr="00D60E28">
              <w:rPr>
                <w:rFonts w:ascii="Times New Roman" w:hAnsi="Times New Roman"/>
                <w:sz w:val="24"/>
                <w:szCs w:val="24"/>
              </w:rPr>
              <w:t>года проведено итоговое сочинение. </w:t>
            </w:r>
          </w:p>
          <w:p w:rsidR="00A22492" w:rsidRPr="00D60E28" w:rsidRDefault="00A22492" w:rsidP="007D1E50">
            <w:pPr>
              <w:pStyle w:val="NormalWeb"/>
              <w:spacing w:before="0" w:beforeAutospacing="0" w:after="0" w:afterAutospacing="0"/>
              <w:jc w:val="both"/>
              <w:rPr>
                <w:rStyle w:val="sfwc"/>
              </w:rPr>
            </w:pPr>
          </w:p>
          <w:p w:rsidR="00A22492" w:rsidRPr="00D60E28" w:rsidRDefault="00A22492" w:rsidP="007D1E50">
            <w:pPr>
              <w:pStyle w:val="NormalWeb"/>
              <w:spacing w:before="0" w:beforeAutospacing="0" w:after="0" w:afterAutospacing="0"/>
              <w:jc w:val="both"/>
            </w:pPr>
            <w:r w:rsidRPr="00D60E28">
              <w:rPr>
                <w:rStyle w:val="Strong"/>
              </w:rPr>
              <w:t>Цель:</w:t>
            </w:r>
            <w:r w:rsidRPr="00D60E28">
              <w:t> проверить умение создавать собственное связное высказывание на заданную тему с</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опорой на литературный материал. При этом особое внимание уделяется умению выпускника грамотно аргументировать свои мысли и утверждения.</w:t>
            </w:r>
          </w:p>
          <w:p w:rsidR="00A22492" w:rsidRPr="00D60E28" w:rsidRDefault="00A22492" w:rsidP="007D1E50">
            <w:pPr>
              <w:pStyle w:val="NormalWeb"/>
              <w:spacing w:before="0" w:beforeAutospacing="0" w:after="0" w:afterAutospacing="0"/>
              <w:jc w:val="both"/>
            </w:pPr>
            <w:r w:rsidRPr="00D60E28">
              <w:rPr>
                <w:rStyle w:val="Strong"/>
              </w:rPr>
              <w:t>Срок проведения: 04.12.2019.</w:t>
            </w:r>
          </w:p>
          <w:p w:rsidR="00A22492" w:rsidRPr="00D60E28" w:rsidRDefault="00A22492" w:rsidP="007D1E50">
            <w:pPr>
              <w:pStyle w:val="NormalWeb"/>
              <w:spacing w:before="0" w:beforeAutospacing="0" w:after="0" w:afterAutospacing="0"/>
              <w:jc w:val="both"/>
            </w:pPr>
            <w:r w:rsidRPr="00D60E28">
              <w:t>В написании итогового сочинения (изложения) по русскому языку участвовали </w:t>
            </w:r>
            <w:r w:rsidRPr="00D60E28">
              <w:rPr>
                <w:rStyle w:val="fill"/>
                <w:iCs/>
                <w:shd w:val="clear" w:color="auto" w:fill="FFFFCC"/>
              </w:rPr>
              <w:t>51 </w:t>
            </w:r>
            <w:r w:rsidRPr="00D60E28">
              <w:t>обучающийся 11-х классов, что составило </w:t>
            </w:r>
            <w:r w:rsidRPr="00D60E28">
              <w:rPr>
                <w:rStyle w:val="fill"/>
                <w:iCs/>
                <w:shd w:val="clear" w:color="auto" w:fill="FFFFCC"/>
              </w:rPr>
              <w:t>100 процентов</w:t>
            </w:r>
            <w:r w:rsidRPr="00D60E28">
              <w:t> от общего количества.</w:t>
            </w:r>
          </w:p>
          <w:p w:rsidR="00A22492" w:rsidRPr="00D60E28" w:rsidRDefault="00A22492" w:rsidP="007D1E50">
            <w:pPr>
              <w:pStyle w:val="NormalWeb"/>
              <w:spacing w:before="0" w:beforeAutospacing="0" w:after="0" w:afterAutospacing="0"/>
              <w:jc w:val="both"/>
            </w:pPr>
            <w:r w:rsidRPr="00D60E28">
              <w:rPr>
                <w:rStyle w:val="Strong"/>
              </w:rPr>
              <w:t>Таблица 1. Анализ результата проверки по требованиям и критериям итогового сочинения (изложения) обучающихся 11-х классов</w:t>
            </w:r>
          </w:p>
          <w:tbl>
            <w:tblPr>
              <w:tblW w:w="5000" w:type="pct"/>
              <w:jc w:val="center"/>
              <w:tblBorders>
                <w:top w:val="single" w:sz="4" w:space="0" w:color="222222"/>
                <w:left w:val="single" w:sz="4" w:space="0" w:color="222222"/>
                <w:bottom w:val="single" w:sz="4" w:space="0" w:color="222222"/>
                <w:right w:val="single" w:sz="4" w:space="0" w:color="222222"/>
              </w:tblBorders>
              <w:tblCellMar>
                <w:top w:w="15" w:type="dxa"/>
                <w:left w:w="15" w:type="dxa"/>
                <w:bottom w:w="15" w:type="dxa"/>
                <w:right w:w="15" w:type="dxa"/>
              </w:tblCellMar>
              <w:tblLook w:val="0000"/>
            </w:tblPr>
            <w:tblGrid>
              <w:gridCol w:w="1417"/>
              <w:gridCol w:w="1884"/>
              <w:gridCol w:w="2280"/>
              <w:gridCol w:w="1884"/>
              <w:gridCol w:w="2365"/>
            </w:tblGrid>
            <w:tr w:rsidR="00A22492" w:rsidRPr="00D60E28" w:rsidTr="00EE5DAF">
              <w:trPr>
                <w:jc w:val="center"/>
              </w:trPr>
              <w:tc>
                <w:tcPr>
                  <w:tcW w:w="0" w:type="auto"/>
                  <w:gridSpan w:val="3"/>
                  <w:tcBorders>
                    <w:top w:val="single" w:sz="4" w:space="0" w:color="222222"/>
                    <w:left w:val="single" w:sz="4" w:space="0" w:color="222222"/>
                    <w:bottom w:val="single" w:sz="4" w:space="0" w:color="222222"/>
                    <w:right w:val="single" w:sz="4" w:space="0" w:color="222222"/>
                  </w:tcBorders>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 </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sz w:val="24"/>
                      <w:szCs w:val="24"/>
                    </w:rPr>
                    <w:t>Количество</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sz w:val="24"/>
                      <w:szCs w:val="24"/>
                    </w:rPr>
                    <w:t>%</w:t>
                  </w:r>
                </w:p>
              </w:tc>
            </w:tr>
            <w:tr w:rsidR="00A22492" w:rsidRPr="00D60E28" w:rsidTr="00EE5DAF">
              <w:trPr>
                <w:jc w:val="center"/>
              </w:trPr>
              <w:tc>
                <w:tcPr>
                  <w:tcW w:w="1296"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sz w:val="24"/>
                      <w:szCs w:val="24"/>
                    </w:rPr>
                    <w:t>Требования</w:t>
                  </w:r>
                </w:p>
              </w:tc>
              <w:tc>
                <w:tcPr>
                  <w:tcW w:w="1884"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Требование № 1</w:t>
                  </w: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51</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100</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Незачет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1884"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Требование № 2</w:t>
                  </w: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51</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100</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Незачет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r>
            <w:tr w:rsidR="00A22492" w:rsidRPr="00D60E28" w:rsidTr="00EE5DAF">
              <w:trPr>
                <w:jc w:val="center"/>
              </w:trPr>
              <w:tc>
                <w:tcPr>
                  <w:tcW w:w="1296"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Style w:val="Strong"/>
                      <w:rFonts w:ascii="Times New Roman" w:hAnsi="Times New Roman"/>
                      <w:sz w:val="24"/>
                      <w:szCs w:val="24"/>
                    </w:rPr>
                    <w:t>Критерии</w:t>
                  </w:r>
                </w:p>
              </w:tc>
              <w:tc>
                <w:tcPr>
                  <w:tcW w:w="1884"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Критерий № 1</w:t>
                  </w: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51</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100</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Незачет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1884"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Критерий № 2</w:t>
                  </w: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51</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100</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Незачет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0</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1884"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Критерий № 3</w:t>
                  </w: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49</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96</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Незачет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2</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4</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1884"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Критерий № 4</w:t>
                  </w: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31</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61</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Незачет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20</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39</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1884" w:type="dxa"/>
                  <w:vMerge w:val="restart"/>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Критерий № 5</w:t>
                  </w: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34</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67</w:t>
                  </w:r>
                </w:p>
              </w:tc>
            </w:tr>
            <w:tr w:rsidR="00A22492" w:rsidRPr="00D60E28" w:rsidTr="00EE5DAF">
              <w:trPr>
                <w:jc w:val="center"/>
              </w:trPr>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0" w:type="auto"/>
                  <w:vMerge/>
                  <w:tcBorders>
                    <w:top w:val="single" w:sz="4" w:space="0" w:color="222222"/>
                    <w:left w:val="single" w:sz="4" w:space="0" w:color="222222"/>
                    <w:bottom w:val="single" w:sz="4" w:space="0" w:color="222222"/>
                    <w:right w:val="single" w:sz="4" w:space="0" w:color="222222"/>
                  </w:tcBorders>
                  <w:vAlign w:val="center"/>
                </w:tcPr>
                <w:p w:rsidR="00A22492" w:rsidRPr="00D60E28" w:rsidRDefault="00A22492" w:rsidP="007D1E50">
                  <w:pPr>
                    <w:spacing w:after="0" w:line="240" w:lineRule="auto"/>
                    <w:jc w:val="both"/>
                    <w:rPr>
                      <w:rFonts w:ascii="Times New Roman" w:hAnsi="Times New Roman"/>
                      <w:sz w:val="24"/>
                      <w:szCs w:val="24"/>
                    </w:rPr>
                  </w:pPr>
                </w:p>
              </w:tc>
              <w:tc>
                <w:tcPr>
                  <w:tcW w:w="2280"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vAlign w:val="center"/>
                </w:tcPr>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Незачет</w:t>
                  </w:r>
                </w:p>
              </w:tc>
              <w:tc>
                <w:tcPr>
                  <w:tcW w:w="1884" w:type="dxa"/>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17</w:t>
                  </w:r>
                </w:p>
              </w:tc>
              <w:tc>
                <w:tcPr>
                  <w:tcW w:w="0" w:type="auto"/>
                  <w:tcBorders>
                    <w:top w:val="single" w:sz="4" w:space="0" w:color="222222"/>
                    <w:left w:val="single" w:sz="4" w:space="0" w:color="222222"/>
                    <w:bottom w:val="single" w:sz="4" w:space="0" w:color="222222"/>
                    <w:right w:val="single" w:sz="4" w:space="0" w:color="222222"/>
                  </w:tcBorders>
                  <w:tcMar>
                    <w:top w:w="60" w:type="dxa"/>
                    <w:left w:w="60" w:type="dxa"/>
                    <w:bottom w:w="60" w:type="dxa"/>
                    <w:right w:w="60" w:type="dxa"/>
                  </w:tcMar>
                </w:tcPr>
                <w:p w:rsidR="00A22492" w:rsidRPr="00D60E28" w:rsidRDefault="00A22492" w:rsidP="007D1E50">
                  <w:pPr>
                    <w:spacing w:after="0" w:line="240" w:lineRule="auto"/>
                    <w:jc w:val="both"/>
                    <w:rPr>
                      <w:rFonts w:ascii="Times New Roman" w:hAnsi="Times New Roman"/>
                      <w:sz w:val="24"/>
                      <w:szCs w:val="24"/>
                    </w:rPr>
                  </w:pPr>
                  <w:r w:rsidRPr="00D60E28">
                    <w:rPr>
                      <w:rStyle w:val="fill"/>
                      <w:rFonts w:ascii="Times New Roman" w:hAnsi="Times New Roman"/>
                      <w:iCs/>
                      <w:sz w:val="24"/>
                      <w:szCs w:val="24"/>
                      <w:shd w:val="clear" w:color="auto" w:fill="FFFFCC"/>
                    </w:rPr>
                    <w:t>33</w:t>
                  </w:r>
                </w:p>
              </w:tc>
            </w:tr>
          </w:tbl>
          <w:p w:rsidR="00A22492" w:rsidRPr="00D60E28" w:rsidRDefault="00A22492" w:rsidP="007D1E50">
            <w:pPr>
              <w:pStyle w:val="NormalWeb"/>
              <w:spacing w:before="0" w:beforeAutospacing="0" w:after="0" w:afterAutospacing="0"/>
              <w:jc w:val="both"/>
            </w:pPr>
            <w:r w:rsidRPr="00D60E28">
              <w:t>Данные таблицы 1 наглядно представлены в диаграмме 1.</w:t>
            </w:r>
          </w:p>
          <w:p w:rsidR="00A22492" w:rsidRPr="00D60E28" w:rsidRDefault="00A22492" w:rsidP="007D1E50">
            <w:pPr>
              <w:pStyle w:val="NormalWeb"/>
              <w:spacing w:before="0" w:beforeAutospacing="0" w:after="0" w:afterAutospacing="0"/>
              <w:jc w:val="both"/>
            </w:pPr>
            <w:r w:rsidRPr="00D60E28">
              <w:rPr>
                <w:rStyle w:val="Strong"/>
              </w:rPr>
              <w:t>Диаграмма 1. Результат проверки по требованиям и критериям итогового сочинения (изложения) обучающихся 11-х классов</w:t>
            </w:r>
          </w:p>
          <w:p w:rsidR="00A22492" w:rsidRPr="00D60E28" w:rsidRDefault="00A22492" w:rsidP="007D1E50">
            <w:pPr>
              <w:pStyle w:val="NormalWeb"/>
              <w:spacing w:before="0" w:beforeAutospacing="0" w:after="0" w:afterAutospacing="0"/>
              <w:jc w:val="both"/>
            </w:pPr>
          </w:p>
          <w:p w:rsidR="00A22492" w:rsidRPr="00D60E28" w:rsidRDefault="00A22492" w:rsidP="007D1E50">
            <w:pPr>
              <w:pStyle w:val="NormalWeb"/>
              <w:spacing w:before="0" w:beforeAutospacing="0" w:after="0" w:afterAutospacing="0"/>
              <w:jc w:val="both"/>
            </w:pPr>
            <w:r w:rsidRPr="00D60E28">
              <w:t>Представленные выше таблица и диаграмма позволяют увидеть, что </w:t>
            </w:r>
            <w:r w:rsidRPr="00D60E28">
              <w:rPr>
                <w:rStyle w:val="fill"/>
                <w:iCs/>
                <w:shd w:val="clear" w:color="auto" w:fill="FFFFCC"/>
              </w:rPr>
              <w:t>все обучающиеся 11-х классов, которые присутствовали на экзамене, получили «зачет» за тренировочную работу.</w:t>
            </w:r>
          </w:p>
          <w:p w:rsidR="00A22492" w:rsidRPr="00D60E28" w:rsidRDefault="00A22492" w:rsidP="007D1E50">
            <w:pPr>
              <w:pStyle w:val="NormalWeb"/>
              <w:spacing w:before="0" w:beforeAutospacing="0" w:after="0" w:afterAutospacing="0"/>
              <w:jc w:val="both"/>
            </w:pPr>
          </w:p>
          <w:p w:rsidR="00A22492" w:rsidRPr="00D60E28" w:rsidRDefault="00A22492" w:rsidP="007D1E50">
            <w:pPr>
              <w:pStyle w:val="NormalWeb"/>
              <w:spacing w:before="0" w:beforeAutospacing="0" w:after="0" w:afterAutospacing="0"/>
              <w:jc w:val="both"/>
            </w:pPr>
            <w:r w:rsidRPr="00D71DF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style="width:464.4pt;height:242.4pt;visibility:visible">
                  <v:imagedata r:id="rId7" o:title=""/>
                </v:shape>
              </w:pict>
            </w:r>
          </w:p>
          <w:p w:rsidR="00A22492" w:rsidRPr="00D60E28" w:rsidRDefault="00A22492" w:rsidP="007D1E50">
            <w:pPr>
              <w:pStyle w:val="NormalWeb"/>
              <w:spacing w:before="0" w:beforeAutospacing="0" w:after="0" w:afterAutospacing="0"/>
              <w:jc w:val="both"/>
            </w:pPr>
          </w:p>
          <w:p w:rsidR="00A22492" w:rsidRPr="00D60E28" w:rsidRDefault="00A22492" w:rsidP="007D1E50">
            <w:pPr>
              <w:pStyle w:val="NormalWeb"/>
              <w:spacing w:before="0" w:beforeAutospacing="0" w:after="0" w:afterAutospacing="0"/>
              <w:jc w:val="both"/>
            </w:pPr>
            <w:r w:rsidRPr="00D60E28">
              <w:t xml:space="preserve">Написание сочинения проверяет умение создавать собственное связное </w:t>
            </w:r>
          </w:p>
          <w:p w:rsidR="00A22492" w:rsidRPr="00D60E28" w:rsidRDefault="00A22492" w:rsidP="007D1E50">
            <w:pPr>
              <w:pStyle w:val="NormalWeb"/>
              <w:spacing w:before="0" w:beforeAutospacing="0" w:after="0" w:afterAutospacing="0"/>
              <w:jc w:val="both"/>
            </w:pPr>
            <w:r w:rsidRPr="00D60E28">
              <w:t>высказывание на заданную тему с опорой на литературный материал. При этом особое внимание уделяется умению выпускника грамотно аргументировать свои мысли и утверждения.</w:t>
            </w:r>
          </w:p>
          <w:p w:rsidR="00A22492" w:rsidRPr="00D60E28" w:rsidRDefault="00A22492" w:rsidP="007D1E50">
            <w:pPr>
              <w:pStyle w:val="NormalWeb"/>
              <w:spacing w:before="0" w:beforeAutospacing="0" w:after="0" w:afterAutospacing="0"/>
              <w:jc w:val="both"/>
            </w:pPr>
            <w:r w:rsidRPr="00D60E28">
              <w:t>Подходы к разработке формулировок тем итогового сочинения определяются задачами: 1. Выявить уровень речевой культуры выпускника, его начитанность, личностную зрелость и умение рассуждать на выбранную тему.</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 Проверить речевые компетенции обучающегося, умение обращаться к литературному материалу, выбирать наиболее соответствующие проблематике сочинения произведения для раскрытия темы.</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3. Оценить практическую грамотность выпускника и фактическую точность его письменной речи.</w:t>
            </w:r>
          </w:p>
          <w:p w:rsidR="00A22492" w:rsidRPr="00D60E28" w:rsidRDefault="00A22492" w:rsidP="007D1E50">
            <w:pPr>
              <w:pStyle w:val="NormalWeb"/>
              <w:spacing w:before="0" w:beforeAutospacing="0" w:after="0" w:afterAutospacing="0"/>
              <w:jc w:val="both"/>
            </w:pPr>
            <w:r w:rsidRPr="00D60E28">
              <w:t>Исходя из задач формируются цели:</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 Проверка широты кругозора, умения мыслить и доказывать свою позицию с опорой на самостоятельно выбранные произведения отечественной и мировой литературы.</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 Владение речью.</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3. Содействие формированию самосознания учащегося, развитие его речевой и читательской культуры.</w:t>
            </w:r>
          </w:p>
          <w:p w:rsidR="00A22492" w:rsidRPr="00D60E28" w:rsidRDefault="00A22492" w:rsidP="007D1E50">
            <w:pPr>
              <w:pStyle w:val="NormalWeb"/>
              <w:spacing w:before="0" w:beforeAutospacing="0" w:after="0" w:afterAutospacing="0"/>
              <w:jc w:val="both"/>
              <w:rPr>
                <w:rStyle w:val="sfwc"/>
              </w:rPr>
            </w:pPr>
            <w:r w:rsidRPr="00D60E28">
              <w:t>Обучающимся был предложен следующий комплект тем сочинений для проведения итогового сочинения в текущем учебном году </w:t>
            </w:r>
            <w:r w:rsidRPr="00D60E28">
              <w:rPr>
                <w:rStyle w:val="fill"/>
                <w:iCs/>
                <w:shd w:val="clear" w:color="auto" w:fill="FFFFCC"/>
              </w:rPr>
              <w:t xml:space="preserve">в </w:t>
            </w:r>
            <w:r>
              <w:rPr>
                <w:rStyle w:val="fill"/>
                <w:iCs/>
                <w:shd w:val="clear" w:color="auto" w:fill="FFFFCC"/>
              </w:rPr>
              <w:t xml:space="preserve"> Республике Крым</w:t>
            </w:r>
          </w:p>
          <w:p w:rsidR="00A22492" w:rsidRPr="00D60E28" w:rsidRDefault="00A22492" w:rsidP="007D1E50">
            <w:pPr>
              <w:pStyle w:val="NormalWeb"/>
              <w:spacing w:before="0" w:beforeAutospacing="0" w:after="0" w:afterAutospacing="0"/>
              <w:jc w:val="both"/>
              <w:rPr>
                <w:rStyle w:val="Strong"/>
              </w:rPr>
            </w:pPr>
          </w:p>
          <w:p w:rsidR="00A22492" w:rsidRPr="00D60E28" w:rsidRDefault="00A22492" w:rsidP="007D1E50">
            <w:pPr>
              <w:pStyle w:val="NormalWeb"/>
              <w:spacing w:before="0" w:beforeAutospacing="0" w:after="0" w:afterAutospacing="0"/>
              <w:jc w:val="both"/>
              <w:rPr>
                <w:rStyle w:val="Strong"/>
              </w:rPr>
            </w:pPr>
            <w:r w:rsidRPr="00D60E28">
              <w:rPr>
                <w:rStyle w:val="Strong"/>
              </w:rPr>
              <w:t xml:space="preserve">Таблица 2. Комплект тем итогового сочинения </w:t>
            </w:r>
          </w:p>
          <w:p w:rsidR="00A22492" w:rsidRPr="00D60E28" w:rsidRDefault="00A22492" w:rsidP="007D1E50">
            <w:pPr>
              <w:pStyle w:val="NormalWeb"/>
              <w:spacing w:before="0" w:beforeAutospacing="0" w:after="0" w:afterAutospacing="0"/>
              <w:jc w:val="both"/>
              <w:rPr>
                <w:rStyle w:val="Strong"/>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760"/>
              <w:gridCol w:w="2160"/>
            </w:tblGrid>
            <w:tr w:rsidR="00A22492" w:rsidRPr="00D60E28" w:rsidTr="0056639A">
              <w:tc>
                <w:tcPr>
                  <w:tcW w:w="828"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p>
              </w:tc>
            </w:tr>
            <w:tr w:rsidR="00A22492" w:rsidRPr="00D60E28" w:rsidTr="0056639A">
              <w:tc>
                <w:tcPr>
                  <w:tcW w:w="828"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113</w:t>
                  </w:r>
                </w:p>
              </w:tc>
              <w:tc>
                <w:tcPr>
                  <w:tcW w:w="57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color w:val="5E5E5E"/>
                      <w:sz w:val="24"/>
                      <w:szCs w:val="24"/>
                    </w:rPr>
                  </w:pPr>
                  <w:r w:rsidRPr="0056639A">
                    <w:rPr>
                      <w:rFonts w:ascii="Times New Roman" w:hAnsi="Times New Roman"/>
                      <w:color w:val="5E5E5E"/>
                      <w:sz w:val="24"/>
                      <w:szCs w:val="24"/>
                    </w:rPr>
                    <w:t>Согласны ли Вы с убеждением автора романа «Война и мир», что каждый человек должен пройти свой путь духовных исканий?</w:t>
                  </w:r>
                </w:p>
              </w:tc>
              <w:tc>
                <w:tcPr>
                  <w:tcW w:w="21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2   участника</w:t>
                  </w:r>
                </w:p>
              </w:tc>
            </w:tr>
            <w:tr w:rsidR="00A22492" w:rsidRPr="00D60E28" w:rsidTr="0056639A">
              <w:tc>
                <w:tcPr>
                  <w:tcW w:w="828"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202</w:t>
                  </w:r>
                </w:p>
              </w:tc>
              <w:tc>
                <w:tcPr>
                  <w:tcW w:w="57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color w:val="5E5E5E"/>
                      <w:sz w:val="24"/>
                      <w:szCs w:val="24"/>
                    </w:rPr>
                  </w:pPr>
                  <w:r w:rsidRPr="0056639A">
                    <w:rPr>
                      <w:rFonts w:ascii="Times New Roman" w:hAnsi="Times New Roman"/>
                      <w:color w:val="5E5E5E"/>
                      <w:sz w:val="24"/>
                      <w:szCs w:val="24"/>
                    </w:rPr>
                    <w:t>Какую книгу Вы посоветовали бы прочитать тому, кто устал надеяться?</w:t>
                  </w:r>
                </w:p>
              </w:tc>
              <w:tc>
                <w:tcPr>
                  <w:tcW w:w="21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18 участников</w:t>
                  </w:r>
                </w:p>
              </w:tc>
            </w:tr>
            <w:tr w:rsidR="00A22492" w:rsidRPr="00D60E28" w:rsidTr="0056639A">
              <w:tc>
                <w:tcPr>
                  <w:tcW w:w="828"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313</w:t>
                  </w:r>
                </w:p>
              </w:tc>
              <w:tc>
                <w:tcPr>
                  <w:tcW w:w="57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color w:val="5E5E5E"/>
                      <w:sz w:val="24"/>
                      <w:szCs w:val="24"/>
                    </w:rPr>
                  </w:pPr>
                  <w:r w:rsidRPr="0056639A">
                    <w:rPr>
                      <w:rFonts w:ascii="Times New Roman" w:hAnsi="Times New Roman"/>
                      <w:color w:val="5E5E5E"/>
                      <w:sz w:val="24"/>
                      <w:szCs w:val="24"/>
                    </w:rPr>
                    <w:t>Как Вы понимаете известное утверждение, что главное поле битвы добра и зла – сердце человека?</w:t>
                  </w:r>
                </w:p>
              </w:tc>
              <w:tc>
                <w:tcPr>
                  <w:tcW w:w="21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7 участников</w:t>
                  </w:r>
                </w:p>
              </w:tc>
            </w:tr>
            <w:tr w:rsidR="00A22492" w:rsidRPr="00D60E28" w:rsidTr="0056639A">
              <w:tc>
                <w:tcPr>
                  <w:tcW w:w="828"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407</w:t>
                  </w:r>
                </w:p>
              </w:tc>
              <w:tc>
                <w:tcPr>
                  <w:tcW w:w="57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color w:val="5E5E5E"/>
                      <w:sz w:val="24"/>
                      <w:szCs w:val="24"/>
                    </w:rPr>
                  </w:pPr>
                  <w:r w:rsidRPr="0056639A">
                    <w:rPr>
                      <w:rFonts w:ascii="Times New Roman" w:hAnsi="Times New Roman"/>
                      <w:color w:val="5E5E5E"/>
                      <w:sz w:val="24"/>
                      <w:szCs w:val="24"/>
                    </w:rPr>
                    <w:t>Считаете ли Вы смирение добродетелью?</w:t>
                  </w:r>
                </w:p>
              </w:tc>
              <w:tc>
                <w:tcPr>
                  <w:tcW w:w="21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11 участников</w:t>
                  </w:r>
                </w:p>
              </w:tc>
            </w:tr>
            <w:tr w:rsidR="00A22492" w:rsidRPr="00D60E28" w:rsidTr="0056639A">
              <w:tc>
                <w:tcPr>
                  <w:tcW w:w="828"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503</w:t>
                  </w:r>
                </w:p>
              </w:tc>
              <w:tc>
                <w:tcPr>
                  <w:tcW w:w="57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color w:val="5E5E5E"/>
                      <w:sz w:val="24"/>
                      <w:szCs w:val="24"/>
                    </w:rPr>
                  </w:pPr>
                  <w:r w:rsidRPr="0056639A">
                    <w:rPr>
                      <w:rFonts w:ascii="Times New Roman" w:hAnsi="Times New Roman"/>
                      <w:color w:val="5E5E5E"/>
                      <w:sz w:val="24"/>
                      <w:szCs w:val="24"/>
                    </w:rPr>
                    <w:t>Что мешает взаимопониманию между любящими?</w:t>
                  </w:r>
                </w:p>
              </w:tc>
              <w:tc>
                <w:tcPr>
                  <w:tcW w:w="2160" w:type="dxa"/>
                  <w:tcBorders>
                    <w:top w:val="single" w:sz="4" w:space="0" w:color="auto"/>
                    <w:left w:val="single" w:sz="4" w:space="0" w:color="auto"/>
                    <w:bottom w:val="single" w:sz="4" w:space="0" w:color="auto"/>
                    <w:right w:val="single" w:sz="4" w:space="0" w:color="auto"/>
                  </w:tcBorders>
                </w:tcPr>
                <w:p w:rsidR="00A22492" w:rsidRPr="0056639A" w:rsidRDefault="00A22492" w:rsidP="0056639A">
                  <w:pPr>
                    <w:spacing w:after="0" w:line="240" w:lineRule="auto"/>
                    <w:jc w:val="both"/>
                    <w:rPr>
                      <w:rFonts w:ascii="Times New Roman" w:hAnsi="Times New Roman"/>
                      <w:sz w:val="24"/>
                      <w:szCs w:val="24"/>
                    </w:rPr>
                  </w:pPr>
                  <w:r w:rsidRPr="0056639A">
                    <w:rPr>
                      <w:rFonts w:ascii="Times New Roman" w:hAnsi="Times New Roman"/>
                      <w:sz w:val="24"/>
                      <w:szCs w:val="24"/>
                    </w:rPr>
                    <w:t>13 участников</w:t>
                  </w:r>
                </w:p>
              </w:tc>
            </w:tr>
          </w:tbl>
          <w:p w:rsidR="00A22492" w:rsidRPr="00D60E28" w:rsidRDefault="00A22492" w:rsidP="007D1E50">
            <w:pPr>
              <w:pStyle w:val="NormalWeb"/>
              <w:spacing w:before="0" w:beforeAutospacing="0" w:after="0" w:afterAutospacing="0"/>
              <w:jc w:val="both"/>
            </w:pPr>
            <w:r w:rsidRPr="00D60E28">
              <w:rPr>
                <w:rStyle w:val="Strong"/>
              </w:rPr>
              <w:t> </w:t>
            </w:r>
          </w:p>
          <w:p w:rsidR="00A22492" w:rsidRPr="00D60E28" w:rsidRDefault="00A22492" w:rsidP="007D1E50">
            <w:pPr>
              <w:pStyle w:val="NormalWeb"/>
              <w:spacing w:before="0" w:beforeAutospacing="0" w:after="0" w:afterAutospacing="0"/>
              <w:jc w:val="both"/>
            </w:pPr>
            <w:r w:rsidRPr="00D60E28">
              <w:t> </w:t>
            </w:r>
          </w:p>
          <w:p w:rsidR="00A22492" w:rsidRPr="00D60E28" w:rsidRDefault="00A22492" w:rsidP="007D1E50">
            <w:pPr>
              <w:pStyle w:val="NormalWeb"/>
              <w:spacing w:before="0" w:beforeAutospacing="0" w:after="0" w:afterAutospacing="0"/>
              <w:jc w:val="both"/>
            </w:pPr>
            <w:r w:rsidRPr="00D60E28">
              <w:t> </w:t>
            </w:r>
            <w:r w:rsidRPr="00D60E28">
              <w:rPr>
                <w:rStyle w:val="Strong"/>
              </w:rPr>
              <w:t>Диаграмма 2. Выбор тем итогового сочинения выпускниками 11 классов</w:t>
            </w:r>
            <w:r w:rsidRPr="00D60E28">
              <w:t> </w:t>
            </w:r>
          </w:p>
          <w:p w:rsidR="00A22492" w:rsidRPr="00D60E28" w:rsidRDefault="00A22492" w:rsidP="007D1E50">
            <w:pPr>
              <w:pStyle w:val="NormalWeb"/>
              <w:spacing w:before="0" w:beforeAutospacing="0" w:after="0" w:afterAutospacing="0"/>
              <w:jc w:val="both"/>
            </w:pPr>
          </w:p>
          <w:p w:rsidR="00A22492" w:rsidRPr="00D60E28" w:rsidRDefault="00A22492" w:rsidP="007D1E50">
            <w:pPr>
              <w:pStyle w:val="NormalWeb"/>
              <w:spacing w:before="0" w:beforeAutospacing="0" w:after="0" w:afterAutospacing="0"/>
              <w:jc w:val="both"/>
            </w:pPr>
            <w:r w:rsidRPr="00D71DFF">
              <w:rPr>
                <w:noProof/>
              </w:rPr>
              <w:pict>
                <v:shape id="Рисунок 12" o:spid="_x0000_i1026" type="#_x0000_t75" style="width:464.4pt;height:242.4pt;visibility:visible">
                  <v:imagedata r:id="rId8" o:title=""/>
                </v:shape>
              </w:pict>
            </w:r>
          </w:p>
          <w:p w:rsidR="00A22492" w:rsidRPr="00D60E28" w:rsidRDefault="00A22492" w:rsidP="007D1E50">
            <w:pPr>
              <w:pStyle w:val="NormalWeb"/>
              <w:spacing w:before="0" w:beforeAutospacing="0" w:after="0" w:afterAutospacing="0"/>
              <w:jc w:val="both"/>
            </w:pPr>
            <w:r w:rsidRPr="00D60E28">
              <w:t>Из диаграммы видно, что  самая популярная тема у обучающихся № 202 «</w:t>
            </w:r>
            <w:r w:rsidRPr="00D60E28">
              <w:rPr>
                <w:color w:val="5E5E5E"/>
              </w:rPr>
              <w:t xml:space="preserve">Какую книгу Вы посоветовали бы прочитать тому, кто устал надеяться?», самая непопулярная- № 113 «Согласны ли Вы с убеждением автора романа «Война и мир», что каждый человек должен пройти свой путь духовных исканий?» </w:t>
            </w:r>
          </w:p>
          <w:p w:rsidR="00A22492" w:rsidRPr="00D60E28" w:rsidRDefault="00A22492" w:rsidP="007D1E50">
            <w:pPr>
              <w:pStyle w:val="NormalWeb"/>
              <w:spacing w:before="0" w:beforeAutospacing="0" w:after="0" w:afterAutospacing="0"/>
              <w:jc w:val="both"/>
            </w:pPr>
            <w:r w:rsidRPr="00D60E28">
              <w:t>Работы проверялись в соответствии с критериями оценивания, утвержденными Федеральной  службой по надзору в сфере образования и науки.</w:t>
            </w:r>
          </w:p>
          <w:p w:rsidR="00A22492" w:rsidRPr="00D60E28" w:rsidRDefault="00A22492" w:rsidP="007D1E50">
            <w:pPr>
              <w:pStyle w:val="NormalWeb"/>
              <w:spacing w:before="0" w:beforeAutospacing="0" w:after="0" w:afterAutospacing="0"/>
              <w:jc w:val="both"/>
              <w:rPr>
                <w:rStyle w:val="Strong"/>
              </w:rPr>
            </w:pPr>
            <w:r w:rsidRPr="00D60E28">
              <w:rPr>
                <w:rStyle w:val="Strong"/>
              </w:rPr>
              <w:t>Критерии оценивания</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t>К проверке по критериям оценивания допускаются итоговые сочинения, соответствующие установленным требованиям.  </w:t>
            </w:r>
          </w:p>
          <w:p w:rsidR="00A22492" w:rsidRPr="00D60E28" w:rsidRDefault="00A22492" w:rsidP="007D1E50">
            <w:pPr>
              <w:pStyle w:val="NormalWeb"/>
              <w:spacing w:before="0" w:beforeAutospacing="0" w:after="0" w:afterAutospacing="0"/>
              <w:jc w:val="both"/>
            </w:pPr>
            <w:r w:rsidRPr="00D60E28">
              <w:rPr>
                <w:rStyle w:val="Strong"/>
              </w:rPr>
              <w:t>Требование № 1. Объем итогового сочинения</w:t>
            </w:r>
          </w:p>
          <w:p w:rsidR="00A22492" w:rsidRPr="00D60E28" w:rsidRDefault="00A22492" w:rsidP="007D1E50">
            <w:pPr>
              <w:pStyle w:val="NormalWeb"/>
              <w:spacing w:before="0" w:beforeAutospacing="0" w:after="0" w:afterAutospacing="0"/>
              <w:jc w:val="both"/>
            </w:pPr>
            <w:r w:rsidRPr="00D60E28">
              <w:t>Рекомендуемое количество слов – от 350.</w:t>
            </w:r>
          </w:p>
          <w:p w:rsidR="00A22492" w:rsidRPr="00D60E28" w:rsidRDefault="00A22492" w:rsidP="007D1E50">
            <w:pPr>
              <w:pStyle w:val="NormalWeb"/>
              <w:spacing w:before="0" w:beforeAutospacing="0" w:after="0" w:afterAutospacing="0"/>
              <w:jc w:val="both"/>
            </w:pPr>
            <w:r w:rsidRPr="00D60E28">
              <w:t>Максимальное количество слов в сочинении не устанавливается. Если в сочинении менее 250 слов (в подсчет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A22492" w:rsidRPr="00D60E28" w:rsidRDefault="00A22492" w:rsidP="007D1E50">
            <w:pPr>
              <w:pStyle w:val="NormalWeb"/>
              <w:spacing w:before="0" w:beforeAutospacing="0" w:after="0" w:afterAutospacing="0"/>
              <w:jc w:val="both"/>
            </w:pPr>
            <w:r w:rsidRPr="00D60E28">
              <w:rPr>
                <w:rStyle w:val="Strong"/>
              </w:rPr>
              <w:t>Требование № 2. Самостоятельность написания итогового сочинения</w:t>
            </w:r>
          </w:p>
          <w:p w:rsidR="00A22492" w:rsidRPr="00D60E28" w:rsidRDefault="00A22492" w:rsidP="007D1E50">
            <w:pPr>
              <w:pStyle w:val="NormalWeb"/>
              <w:spacing w:before="0" w:beforeAutospacing="0" w:after="0" w:afterAutospacing="0"/>
              <w:jc w:val="both"/>
            </w:pPr>
            <w:r w:rsidRPr="00D60E28">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A22492" w:rsidRPr="00D60E28" w:rsidRDefault="00A22492" w:rsidP="007D1E50">
            <w:pPr>
              <w:pStyle w:val="NormalWeb"/>
              <w:spacing w:before="0" w:beforeAutospacing="0" w:after="0" w:afterAutospacing="0"/>
              <w:jc w:val="both"/>
            </w:pPr>
            <w:r w:rsidRPr="00D60E28">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объема собственного текста участника.</w:t>
            </w:r>
          </w:p>
          <w:p w:rsidR="00A22492" w:rsidRPr="00D60E28" w:rsidRDefault="00A22492" w:rsidP="007D1E50">
            <w:pPr>
              <w:pStyle w:val="NormalWeb"/>
              <w:spacing w:before="0" w:beforeAutospacing="0" w:after="0" w:afterAutospacing="0"/>
              <w:jc w:val="both"/>
            </w:pPr>
            <w:r w:rsidRPr="00D60E28">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A22492" w:rsidRPr="00D60E28" w:rsidRDefault="00A22492" w:rsidP="007D1E50">
            <w:pPr>
              <w:pStyle w:val="NormalWeb"/>
              <w:spacing w:before="0" w:beforeAutospacing="0" w:after="0" w:afterAutospacing="0"/>
              <w:jc w:val="both"/>
            </w:pPr>
            <w:r w:rsidRPr="00D60E28">
              <w:t>Итоговое сочинение, соответствующее установленным требованиям, оценивается по критериям:</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 Соответствие теме.</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 Аргументация. Привлечение литературного материала.</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3. Композиция и логика рассуждения.</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4. Качество письменной речи.</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5. Грамотность.</w:t>
            </w:r>
          </w:p>
          <w:p w:rsidR="00A22492" w:rsidRPr="00D60E28" w:rsidRDefault="00A22492" w:rsidP="007D1E50">
            <w:pPr>
              <w:pStyle w:val="NormalWeb"/>
              <w:spacing w:before="0" w:beforeAutospacing="0" w:after="0" w:afterAutospacing="0"/>
              <w:jc w:val="both"/>
            </w:pPr>
            <w:r w:rsidRPr="00D60E28">
              <w:t>Критерии № 1 и № 2 являются основными.</w:t>
            </w:r>
          </w:p>
          <w:p w:rsidR="00A22492" w:rsidRPr="00D60E28" w:rsidRDefault="00A22492" w:rsidP="007D1E50">
            <w:pPr>
              <w:pStyle w:val="NormalWeb"/>
              <w:spacing w:before="0" w:beforeAutospacing="0" w:after="0" w:afterAutospacing="0"/>
              <w:jc w:val="both"/>
            </w:pPr>
            <w:r w:rsidRPr="00D60E28">
              <w:t>Для получения «зачета» за итоговое сочинение необходимо получить «зачет» по критериям № 1 и № 2 (выставление «незачета» по одному из этих критериев автоматически ведет к «незачету» за работу в целом), а также дополнительно «зачет» по одному из других критериев.</w:t>
            </w:r>
          </w:p>
          <w:p w:rsidR="00A22492" w:rsidRPr="00D60E28" w:rsidRDefault="00A22492" w:rsidP="007D1E50">
            <w:pPr>
              <w:pStyle w:val="NormalWeb"/>
              <w:spacing w:before="0" w:beforeAutospacing="0" w:after="0" w:afterAutospacing="0"/>
              <w:jc w:val="both"/>
            </w:pPr>
            <w:r w:rsidRPr="00D60E28">
              <w:rPr>
                <w:rStyle w:val="Strong"/>
              </w:rPr>
              <w:t>Критерий № 1. Соответствие теме</w:t>
            </w:r>
          </w:p>
          <w:p w:rsidR="00A22492" w:rsidRPr="00D60E28" w:rsidRDefault="00A22492" w:rsidP="007D1E50">
            <w:pPr>
              <w:pStyle w:val="NormalWeb"/>
              <w:spacing w:before="0" w:beforeAutospacing="0" w:after="0" w:afterAutospacing="0"/>
              <w:jc w:val="both"/>
            </w:pPr>
            <w:r w:rsidRPr="00D60E28">
              <w:t>Данный критерий нацеливает на проверку содержания сочинения.</w:t>
            </w:r>
          </w:p>
          <w:p w:rsidR="00A22492" w:rsidRPr="00D60E28" w:rsidRDefault="00A22492" w:rsidP="007D1E50">
            <w:pPr>
              <w:pStyle w:val="NormalWeb"/>
              <w:spacing w:before="0" w:beforeAutospacing="0" w:after="0" w:afterAutospacing="0"/>
              <w:jc w:val="both"/>
            </w:pPr>
            <w:r w:rsidRPr="00D60E28">
              <w:t>Участник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 т. п.).</w:t>
            </w:r>
          </w:p>
          <w:p w:rsidR="00A22492" w:rsidRPr="00D60E28" w:rsidRDefault="00A22492" w:rsidP="007D1E50">
            <w:pPr>
              <w:pStyle w:val="NormalWeb"/>
              <w:spacing w:before="0" w:beforeAutospacing="0" w:after="0" w:afterAutospacing="0"/>
              <w:jc w:val="both"/>
            </w:pPr>
            <w:r w:rsidRPr="00D60E28">
              <w:t>«Незачет» ставится только в случае, если сочинение не соответствует теме или в нем не прослеживается конкретной цели высказывания, то есть коммуникативного замысла. Во всех остальных случаях выставляется «зачет».</w:t>
            </w:r>
          </w:p>
          <w:p w:rsidR="00A22492" w:rsidRPr="00D60E28" w:rsidRDefault="00A22492" w:rsidP="007D1E50">
            <w:pPr>
              <w:pStyle w:val="NormalWeb"/>
              <w:spacing w:before="0" w:beforeAutospacing="0" w:after="0" w:afterAutospacing="0"/>
              <w:jc w:val="both"/>
            </w:pPr>
            <w:r w:rsidRPr="00D60E28">
              <w:rPr>
                <w:rStyle w:val="Strong"/>
              </w:rPr>
              <w:t>Критерий № 2. Аргументация. Привлечение литературного материала</w:t>
            </w:r>
          </w:p>
          <w:p w:rsidR="00A22492" w:rsidRPr="00D60E28" w:rsidRDefault="00A22492" w:rsidP="007D1E50">
            <w:pPr>
              <w:pStyle w:val="NormalWeb"/>
              <w:spacing w:before="0" w:beforeAutospacing="0" w:after="0" w:afterAutospacing="0"/>
              <w:jc w:val="both"/>
            </w:pPr>
            <w:r w:rsidRPr="00D60E28">
              <w:t>Данный критерий нацеливает на проверку умения использовать литературный материал (художественные произведения, дневники, мемуары, публицистику, произведения устного народного творчества (за исключением малых жанров), другие литературные источники) для аргументации своей позиции.</w:t>
            </w:r>
          </w:p>
          <w:p w:rsidR="00A22492" w:rsidRPr="00D60E28" w:rsidRDefault="00A22492" w:rsidP="007D1E50">
            <w:pPr>
              <w:pStyle w:val="NormalWeb"/>
              <w:spacing w:before="0" w:beforeAutospacing="0" w:after="0" w:afterAutospacing="0"/>
              <w:jc w:val="both"/>
            </w:pPr>
            <w:r w:rsidRPr="00D60E28">
              <w:t>Участник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 п.) до комплексного анализа произведения в единстве формы и содержания и его интерпретации в аспекте выбранной темы.</w:t>
            </w:r>
          </w:p>
          <w:p w:rsidR="00A22492" w:rsidRPr="00D60E28" w:rsidRDefault="00A22492" w:rsidP="007D1E50">
            <w:pPr>
              <w:pStyle w:val="NormalWeb"/>
              <w:spacing w:before="0" w:beforeAutospacing="0" w:after="0" w:afterAutospacing="0"/>
              <w:jc w:val="both"/>
            </w:pPr>
            <w:r w:rsidRPr="00D60E28">
              <w:t>«Незачет» ставится при условии, если сочинение написано без привлечения литературного материала, или в нем существенно искажено содержание произведения, или литературные произведения лишь упоминаются в работе, не становясь опорой для аргументации. Во всех остальных случаях выставляется «зачет».</w:t>
            </w:r>
          </w:p>
          <w:p w:rsidR="00A22492" w:rsidRPr="00D60E28" w:rsidRDefault="00A22492" w:rsidP="007D1E50">
            <w:pPr>
              <w:pStyle w:val="NormalWeb"/>
              <w:spacing w:before="0" w:beforeAutospacing="0" w:after="0" w:afterAutospacing="0"/>
              <w:jc w:val="both"/>
            </w:pPr>
            <w:r w:rsidRPr="00D60E28">
              <w:rPr>
                <w:rStyle w:val="Strong"/>
              </w:rPr>
              <w:t>Критерий № 3. Композиция и логика рассуждения</w:t>
            </w:r>
          </w:p>
          <w:p w:rsidR="00A22492" w:rsidRPr="00D60E28" w:rsidRDefault="00A22492" w:rsidP="007D1E50">
            <w:pPr>
              <w:pStyle w:val="NormalWeb"/>
              <w:spacing w:before="0" w:beforeAutospacing="0" w:after="0" w:afterAutospacing="0"/>
              <w:jc w:val="both"/>
            </w:pPr>
            <w:r w:rsidRPr="00D60E28">
              <w:t>Данный критерий нацеливает на проверку умения логично выстраивать рассуждение на предложенную тему. Участник должен выдерживать соотношение между тезисом и доказательствами.</w:t>
            </w:r>
          </w:p>
          <w:p w:rsidR="00A22492" w:rsidRPr="00D60E28" w:rsidRDefault="00A22492" w:rsidP="007D1E50">
            <w:pPr>
              <w:pStyle w:val="NormalWeb"/>
              <w:spacing w:before="0" w:beforeAutospacing="0" w:after="0" w:afterAutospacing="0"/>
              <w:jc w:val="both"/>
            </w:pPr>
            <w:r w:rsidRPr="00D60E28">
              <w:t>«Незачет» ставится,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«зачет».</w:t>
            </w:r>
          </w:p>
          <w:p w:rsidR="00A22492" w:rsidRPr="00D60E28" w:rsidRDefault="00A22492" w:rsidP="007D1E50">
            <w:pPr>
              <w:pStyle w:val="NormalWeb"/>
              <w:spacing w:before="0" w:beforeAutospacing="0" w:after="0" w:afterAutospacing="0"/>
              <w:jc w:val="both"/>
            </w:pPr>
            <w:r w:rsidRPr="00D60E28">
              <w:rPr>
                <w:rStyle w:val="Strong"/>
              </w:rPr>
              <w:t>Критерий № 4. Качество письменной речи</w:t>
            </w:r>
          </w:p>
          <w:p w:rsidR="00A22492" w:rsidRPr="00D60E28" w:rsidRDefault="00A22492" w:rsidP="007D1E50">
            <w:pPr>
              <w:pStyle w:val="NormalWeb"/>
              <w:spacing w:before="0" w:beforeAutospacing="0" w:after="0" w:afterAutospacing="0"/>
              <w:jc w:val="both"/>
            </w:pPr>
            <w:r w:rsidRPr="00D60E28">
              <w:t>Данный критерий нацеливает на проверку речевого оформления текста сочинения.</w:t>
            </w:r>
          </w:p>
          <w:p w:rsidR="00A22492" w:rsidRPr="00D60E28" w:rsidRDefault="00A22492" w:rsidP="007D1E50">
            <w:pPr>
              <w:pStyle w:val="NormalWeb"/>
              <w:spacing w:before="0" w:beforeAutospacing="0" w:after="0" w:afterAutospacing="0"/>
              <w:jc w:val="both"/>
            </w:pPr>
            <w:r w:rsidRPr="00D60E28">
              <w:t>Участник должен точно выражать мысли, используя разнообразную лексику и различные грамматические конструкции, при необходимости уместно употреблять термины.</w:t>
            </w:r>
          </w:p>
          <w:p w:rsidR="00A22492" w:rsidRPr="00D60E28" w:rsidRDefault="00A22492" w:rsidP="007D1E50">
            <w:pPr>
              <w:pStyle w:val="NormalWeb"/>
              <w:spacing w:before="0" w:beforeAutospacing="0" w:after="0" w:afterAutospacing="0"/>
              <w:jc w:val="both"/>
            </w:pPr>
            <w:r w:rsidRPr="00D60E28">
              <w:t>«Незачет»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«зачет».</w:t>
            </w:r>
          </w:p>
          <w:p w:rsidR="00A22492" w:rsidRPr="00D60E28" w:rsidRDefault="00A22492" w:rsidP="007D1E50">
            <w:pPr>
              <w:pStyle w:val="NormalWeb"/>
              <w:spacing w:before="0" w:beforeAutospacing="0" w:after="0" w:afterAutospacing="0"/>
              <w:jc w:val="both"/>
            </w:pPr>
            <w:r w:rsidRPr="00D60E28">
              <w:rPr>
                <w:rStyle w:val="Strong"/>
              </w:rPr>
              <w:t>Критерий № 5. «Грамотность»</w:t>
            </w:r>
          </w:p>
          <w:p w:rsidR="00A22492" w:rsidRPr="00D60E28" w:rsidRDefault="00A22492" w:rsidP="007D1E50">
            <w:pPr>
              <w:pStyle w:val="NormalWeb"/>
              <w:spacing w:before="0" w:beforeAutospacing="0" w:after="0" w:afterAutospacing="0"/>
              <w:jc w:val="both"/>
            </w:pPr>
            <w:r w:rsidRPr="00D60E28">
              <w:t>Данный критерий позволяет оценить грамотность выпускника.</w:t>
            </w:r>
          </w:p>
          <w:p w:rsidR="00A22492" w:rsidRPr="00D60E28" w:rsidRDefault="00A22492" w:rsidP="007D1E50">
            <w:pPr>
              <w:pStyle w:val="NormalWeb"/>
              <w:spacing w:before="0" w:beforeAutospacing="0" w:after="0" w:afterAutospacing="0"/>
              <w:jc w:val="both"/>
            </w:pPr>
            <w:r w:rsidRPr="00D60E28">
              <w:t>«Незачет» ставится при условии, если на 100 слов приходится в сумме более пяти ошибок: грамматических, орфографических, пунктуационных.</w:t>
            </w:r>
          </w:p>
          <w:p w:rsidR="00A22492" w:rsidRPr="00D60E28" w:rsidRDefault="00A22492" w:rsidP="007D1E50">
            <w:pPr>
              <w:pStyle w:val="NormalWeb"/>
              <w:spacing w:before="0" w:beforeAutospacing="0" w:after="0" w:afterAutospacing="0"/>
              <w:jc w:val="both"/>
              <w:rPr>
                <w:rStyle w:val="Strong"/>
              </w:rPr>
            </w:pPr>
            <w:r w:rsidRPr="00D60E28">
              <w:rPr>
                <w:rStyle w:val="Strong"/>
              </w:rPr>
              <w:t> Анализ сочинений по критерию №1 </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b/>
                <w:bCs/>
                <w:sz w:val="24"/>
                <w:szCs w:val="24"/>
              </w:rPr>
              <w:br/>
            </w:r>
            <w:r w:rsidRPr="00D60E28">
              <w:rPr>
                <w:rStyle w:val="Strong"/>
                <w:rFonts w:ascii="Times New Roman" w:hAnsi="Times New Roman"/>
                <w:sz w:val="24"/>
                <w:szCs w:val="24"/>
              </w:rPr>
              <w:t>«Соответствие теме»</w:t>
            </w:r>
          </w:p>
          <w:p w:rsidR="00A22492" w:rsidRPr="00D60E28" w:rsidRDefault="00A22492" w:rsidP="007D1E50">
            <w:pPr>
              <w:pStyle w:val="NormalWeb"/>
              <w:spacing w:before="0" w:beforeAutospacing="0" w:after="0" w:afterAutospacing="0"/>
              <w:jc w:val="both"/>
            </w:pPr>
            <w:r w:rsidRPr="00D60E28">
              <w:t>Критерий № 1 является важнейшим: выпускник должен откликнуться на предложенную задачу, избежать ее подмены, выбрать свой путь рассуждения, сформулировав тезисы, которые предстоит аргументированно раскрыть.</w:t>
            </w:r>
          </w:p>
          <w:p w:rsidR="00A22492" w:rsidRPr="00D60E28" w:rsidRDefault="00A22492" w:rsidP="007D1E50">
            <w:pPr>
              <w:pStyle w:val="NormalWeb"/>
              <w:spacing w:before="0" w:beforeAutospacing="0" w:after="0" w:afterAutospacing="0"/>
              <w:jc w:val="both"/>
            </w:pPr>
            <w:r w:rsidRPr="00D60E28">
              <w:rPr>
                <w:rStyle w:val="fill"/>
                <w:iCs/>
                <w:shd w:val="clear" w:color="auto" w:fill="FFFFCC"/>
              </w:rPr>
              <w:t>С этой задачей справились все обучающиеся на 100 процентов. Выпускники размышляют над предложенной проблемой, строят высказывание на основе связанных с темой тезисов, опираясь на художественные произведения, избегая при этом пересказа. Литературный материал используется как основа для собственных  размышлений.</w:t>
            </w:r>
          </w:p>
          <w:p w:rsidR="00A22492" w:rsidRPr="00D60E28" w:rsidRDefault="00A22492" w:rsidP="007D1E50">
            <w:pPr>
              <w:pStyle w:val="NormalWeb"/>
              <w:shd w:val="clear" w:color="auto" w:fill="FFFFFF"/>
              <w:spacing w:before="0" w:beforeAutospacing="0" w:after="0" w:afterAutospacing="0"/>
              <w:jc w:val="both"/>
              <w:rPr>
                <w:rStyle w:val="Strong"/>
              </w:rPr>
            </w:pPr>
            <w:r w:rsidRPr="00D60E28">
              <w:t> </w:t>
            </w:r>
            <w:r w:rsidRPr="00D60E28">
              <w:rPr>
                <w:rStyle w:val="Strong"/>
              </w:rPr>
              <w:t>Анализ сочинений по критерию № 2 </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b/>
                <w:bCs/>
                <w:sz w:val="24"/>
                <w:szCs w:val="24"/>
              </w:rPr>
              <w:br/>
            </w:r>
            <w:r w:rsidRPr="00D60E28">
              <w:rPr>
                <w:rStyle w:val="Strong"/>
                <w:rFonts w:ascii="Times New Roman" w:hAnsi="Times New Roman"/>
                <w:sz w:val="24"/>
                <w:szCs w:val="24"/>
              </w:rPr>
              <w:t>«Аргументация. Привлечение литературного материала»</w:t>
            </w:r>
            <w:r w:rsidRPr="00D60E28">
              <w:rPr>
                <w:rFonts w:ascii="Times New Roman" w:hAnsi="Times New Roman"/>
                <w:sz w:val="24"/>
                <w:szCs w:val="24"/>
              </w:rPr>
              <w:t> </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Анализ представленных работ показал, что все учащиеся построили свои рассуждения на основе литературного материала. Большинство из них привело в качестве доказательств не менее двух произведений.</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По критерию № 2 «зачет» получили 100 процентов обучающихся 11-х классов.</w:t>
            </w:r>
          </w:p>
          <w:p w:rsidR="00A22492" w:rsidRPr="00D60E28" w:rsidRDefault="00A22492" w:rsidP="007D1E50">
            <w:pPr>
              <w:pStyle w:val="NormalWeb"/>
              <w:shd w:val="clear" w:color="auto" w:fill="FFFFFF"/>
              <w:spacing w:before="0" w:beforeAutospacing="0" w:after="0" w:afterAutospacing="0"/>
              <w:jc w:val="both"/>
              <w:rPr>
                <w:rStyle w:val="Strong"/>
              </w:rPr>
            </w:pPr>
            <w:r w:rsidRPr="00D60E28">
              <w:rPr>
                <w:rStyle w:val="Strong"/>
              </w:rPr>
              <w:t>Анализ сочинений по критерию № 3 </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b/>
                <w:bCs/>
                <w:sz w:val="24"/>
                <w:szCs w:val="24"/>
              </w:rPr>
              <w:br/>
            </w:r>
            <w:r w:rsidRPr="00D60E28">
              <w:rPr>
                <w:rStyle w:val="Strong"/>
                <w:rFonts w:ascii="Times New Roman" w:hAnsi="Times New Roman"/>
                <w:sz w:val="24"/>
                <w:szCs w:val="24"/>
              </w:rPr>
              <w:t>«Композиция и логика рассуждения»</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Умение логично выстраивать рассуждение на предложенную тему, выдерживать композиционное единство сочинения-рассуждения смогла продемонстрировать большая часть выпускников. Грубых логических ошибок, мешающих пониманию смысла высказывания, в работах участников сочинения не отмечено. Работы учащихся отличаются целостностью, стройностью композиции: вступление, тезисно-доказательная часть, заключение тесно связаны между собой. Получили «зачет» по этому критерию 96 процентов выпускников.</w:t>
            </w:r>
          </w:p>
          <w:p w:rsidR="00A22492" w:rsidRPr="00D60E28" w:rsidRDefault="00A22492" w:rsidP="007D1E50">
            <w:pPr>
              <w:pStyle w:val="NormalWeb"/>
              <w:shd w:val="clear" w:color="auto" w:fill="FFFFFF"/>
              <w:spacing w:before="0" w:beforeAutospacing="0" w:after="0" w:afterAutospacing="0"/>
              <w:jc w:val="both"/>
              <w:rPr>
                <w:rStyle w:val="Strong"/>
              </w:rPr>
            </w:pPr>
            <w:r w:rsidRPr="00D60E28">
              <w:t>  </w:t>
            </w:r>
            <w:r w:rsidRPr="00D60E28">
              <w:rPr>
                <w:rStyle w:val="Strong"/>
              </w:rPr>
              <w:t>Анализ сочинений по критерию № 4 </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b/>
                <w:bCs/>
                <w:sz w:val="24"/>
                <w:szCs w:val="24"/>
              </w:rPr>
              <w:br/>
            </w:r>
            <w:r w:rsidRPr="00D60E28">
              <w:rPr>
                <w:rStyle w:val="Strong"/>
                <w:rFonts w:ascii="Times New Roman" w:hAnsi="Times New Roman"/>
                <w:sz w:val="24"/>
                <w:szCs w:val="24"/>
              </w:rPr>
              <w:t>«Качество письменной речи»</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Подавляющее большинство учащихся владеет навыком построения сочинения-рассуждения, не допускает ошибок в композиции и логике высказывания, умеет грамотно использовать литературоведческие термины в соответствии с коммуникативным замыслом высказывания.</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 «Зачет» по данному критерию получили 61 процент обучающихся 11-х классов. </w:t>
            </w:r>
          </w:p>
          <w:p w:rsidR="00A22492" w:rsidRPr="00D60E28" w:rsidRDefault="00A22492" w:rsidP="007D1E50">
            <w:pPr>
              <w:pStyle w:val="NormalWeb"/>
              <w:shd w:val="clear" w:color="auto" w:fill="FFFFFF"/>
              <w:spacing w:before="0" w:beforeAutospacing="0" w:after="0" w:afterAutospacing="0"/>
              <w:jc w:val="both"/>
              <w:rPr>
                <w:rStyle w:val="fill"/>
                <w:iCs/>
                <w:shd w:val="clear" w:color="auto" w:fill="FFFFCC"/>
              </w:rPr>
            </w:pPr>
            <w:r w:rsidRPr="00D60E28">
              <w:rPr>
                <w:rStyle w:val="fill"/>
                <w:iCs/>
                <w:shd w:val="clear" w:color="auto" w:fill="FFFFCC"/>
              </w:rPr>
              <w:t>К недостаткам по данному критерию можно отнести следующие: отдельные работы демонстрируют примитивность письменной речи, однообразие синтаксических конструкций, низкий уровень речевой грамотности, неточность изложения фактического материала. Наиболее частые речевые ошибки:</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неудачное словоупотребление;</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употребление слов в несвойственных им значениях;</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плеоназм;</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тавтология;</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лексическая избыточность (неоправданное усложнение фраз).</w:t>
            </w:r>
          </w:p>
          <w:p w:rsidR="00A22492" w:rsidRPr="00D60E28" w:rsidRDefault="00A22492" w:rsidP="007D1E50">
            <w:pPr>
              <w:pStyle w:val="NormalWeb"/>
              <w:shd w:val="clear" w:color="auto" w:fill="FFFFFF"/>
              <w:spacing w:before="0" w:beforeAutospacing="0" w:after="0" w:afterAutospacing="0"/>
              <w:jc w:val="both"/>
              <w:rPr>
                <w:rStyle w:val="Strong"/>
              </w:rPr>
            </w:pPr>
            <w:r w:rsidRPr="00D60E28">
              <w:t>  </w:t>
            </w:r>
            <w:r w:rsidRPr="00D60E28">
              <w:rPr>
                <w:rStyle w:val="Strong"/>
              </w:rPr>
              <w:t>Анализ сочинений по критерию № 5 </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b/>
                <w:bCs/>
                <w:sz w:val="24"/>
                <w:szCs w:val="24"/>
              </w:rPr>
              <w:br/>
            </w:r>
            <w:r w:rsidRPr="00D60E28">
              <w:rPr>
                <w:rStyle w:val="Strong"/>
                <w:rFonts w:ascii="Times New Roman" w:hAnsi="Times New Roman"/>
                <w:sz w:val="24"/>
                <w:szCs w:val="24"/>
              </w:rPr>
              <w:t>«Грамотность»</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Экспертами комиссий отмечен низкий уровень грамотности в ряде работ участников итогового сочинения.</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Получили «незачет» (то есть допустили более пяти ошибок на 100 слов) по данному критерию два человека (33% от общего количества участников итогового сочинения (изложения)).</w:t>
            </w:r>
          </w:p>
          <w:p w:rsidR="00A22492" w:rsidRPr="00D60E28" w:rsidRDefault="00A22492" w:rsidP="007D1E50">
            <w:pPr>
              <w:pStyle w:val="NormalWeb"/>
              <w:shd w:val="clear" w:color="auto" w:fill="FFFFFF"/>
              <w:spacing w:before="0" w:beforeAutospacing="0" w:after="0" w:afterAutospacing="0"/>
              <w:jc w:val="both"/>
              <w:rPr>
                <w:rStyle w:val="fill"/>
                <w:iCs/>
                <w:shd w:val="clear" w:color="auto" w:fill="FFFFCC"/>
              </w:rPr>
            </w:pPr>
            <w:r w:rsidRPr="00D60E28">
              <w:rPr>
                <w:rStyle w:val="fill"/>
                <w:iCs/>
                <w:shd w:val="clear" w:color="auto" w:fill="FFFFCC"/>
              </w:rPr>
              <w:t>Типичные орфографические ошибки, допущенные учащимися:</w:t>
            </w:r>
          </w:p>
          <w:p w:rsidR="00A22492" w:rsidRPr="00D60E28" w:rsidRDefault="00A22492" w:rsidP="007D1E50">
            <w:pPr>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НЕ с разными частями речи;</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ошибки в написании производных союзов;</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нарушение согласования и управления;</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ошибки в построении предложения с однородными членами, с деепричастными и причастными оборотами;</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написание усилительной частицы НИ и др.</w:t>
            </w:r>
          </w:p>
          <w:p w:rsidR="00A22492" w:rsidRPr="00D60E28" w:rsidRDefault="00A22492" w:rsidP="007D1E50">
            <w:pPr>
              <w:pStyle w:val="NormalWeb"/>
              <w:shd w:val="clear" w:color="auto" w:fill="FFFFFF"/>
              <w:spacing w:before="0" w:beforeAutospacing="0" w:after="0" w:afterAutospacing="0"/>
              <w:jc w:val="both"/>
            </w:pPr>
            <w:r w:rsidRPr="00D60E28">
              <w:rPr>
                <w:rStyle w:val="fill"/>
                <w:iCs/>
                <w:shd w:val="clear" w:color="auto" w:fill="FFFFCC"/>
              </w:rPr>
              <w:t>Типичные пунктуационные ошибки, допущенные учащимися: наиболее частые ошибки связаны с темами «Пунктуация в предложениях с вводными конструкциями, с однородными членами», «Пунктуация в предложениях с обособленными второстепенными членами», «Пунктуация в сложных предложениях, состоящих из нескольких частей».</w:t>
            </w:r>
          </w:p>
          <w:p w:rsidR="00A22492" w:rsidRPr="00D60E28" w:rsidRDefault="00A22492" w:rsidP="007D1E50">
            <w:pPr>
              <w:pStyle w:val="NormalWeb"/>
              <w:shd w:val="clear" w:color="auto" w:fill="FFFFFF"/>
              <w:spacing w:before="0" w:beforeAutospacing="0" w:after="0" w:afterAutospacing="0"/>
              <w:jc w:val="both"/>
              <w:rPr>
                <w:rStyle w:val="fill"/>
                <w:iCs/>
                <w:shd w:val="clear" w:color="auto" w:fill="FFFFCC"/>
              </w:rPr>
            </w:pPr>
            <w:r w:rsidRPr="00D60E28">
              <w:rPr>
                <w:rStyle w:val="fill"/>
                <w:iCs/>
                <w:shd w:val="clear" w:color="auto" w:fill="FFFFCC"/>
              </w:rPr>
              <w:t>Типичные грамматические ошибки, допущенные учащимися:</w:t>
            </w:r>
          </w:p>
          <w:p w:rsidR="00A22492" w:rsidRPr="00D60E28" w:rsidRDefault="00A22492" w:rsidP="007D1E50">
            <w:pPr>
              <w:shd w:val="clear" w:color="auto" w:fill="FFFFFF"/>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нарушение согласования и управления;</w:t>
            </w:r>
          </w:p>
          <w:p w:rsidR="00A22492" w:rsidRPr="00D60E28" w:rsidRDefault="00A22492" w:rsidP="007D1E50">
            <w:pPr>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ошибки в построении предложения с однородными членами, с деепричастными и причастными оборотами;</w:t>
            </w:r>
          </w:p>
          <w:p w:rsidR="00A22492" w:rsidRPr="00D60E28" w:rsidRDefault="00A22492" w:rsidP="007D1E50">
            <w:pPr>
              <w:spacing w:after="0" w:line="240" w:lineRule="auto"/>
              <w:jc w:val="both"/>
              <w:rPr>
                <w:rStyle w:val="fill"/>
                <w:rFonts w:ascii="Times New Roman" w:hAnsi="Times New Roman"/>
                <w:iCs/>
                <w:sz w:val="24"/>
                <w:szCs w:val="24"/>
                <w:shd w:val="clear" w:color="auto" w:fill="FFFFCC"/>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нарушение границ предложения; неоправданный пропуск подлежащего;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iCs/>
                <w:sz w:val="24"/>
                <w:szCs w:val="24"/>
                <w:shd w:val="clear" w:color="auto" w:fill="FFFFCC"/>
              </w:rPr>
              <w:br/>
            </w:r>
            <w:r w:rsidRPr="00D60E28">
              <w:rPr>
                <w:rStyle w:val="fill"/>
                <w:rFonts w:ascii="Times New Roman" w:hAnsi="Times New Roman"/>
                <w:iCs/>
                <w:sz w:val="24"/>
                <w:szCs w:val="24"/>
                <w:shd w:val="clear" w:color="auto" w:fill="FFFFCC"/>
              </w:rPr>
              <w:t>– объединение синтаксической связью разнотипных синтаксических единиц.</w:t>
            </w:r>
          </w:p>
          <w:p w:rsidR="00A22492" w:rsidRPr="00D60E28" w:rsidRDefault="00A22492" w:rsidP="007D1E50">
            <w:pPr>
              <w:pStyle w:val="NormalWeb"/>
              <w:spacing w:before="0" w:beforeAutospacing="0" w:after="0" w:afterAutospacing="0"/>
              <w:jc w:val="both"/>
            </w:pPr>
            <w:r w:rsidRPr="00D60E28">
              <w:rPr>
                <w:rStyle w:val="fill"/>
                <w:iCs/>
                <w:shd w:val="clear" w:color="auto" w:fill="FFFFCC"/>
              </w:rPr>
              <w:t>В отдельную категорию выделяются графические ошибки, то есть различные описки, вызванные невнимательностью пишущего или поспешностью написания. Например, неправильное написание, искажающее звуковой облик слова («рапотает» вместо «работает», «мемля» вместо «земля»). Эти ошибки связаны с графикой, то есть средствами письменности данного языка, фиксирующими отношения между буквами на письме и звуками устной речи. К графическим средствам, помимо букв, относятся различные приемы сокращения слов,  использование пробелов между словами, различные подчеркивания и шрифтовые выделения.</w:t>
            </w:r>
          </w:p>
          <w:p w:rsidR="00A22492" w:rsidRPr="00D60E28" w:rsidRDefault="00A22492" w:rsidP="007D1E50">
            <w:pPr>
              <w:pStyle w:val="NormalWeb"/>
              <w:spacing w:before="0" w:beforeAutospacing="0" w:after="0" w:afterAutospacing="0"/>
              <w:jc w:val="both"/>
            </w:pPr>
            <w:r w:rsidRPr="00D60E28">
              <w:rPr>
                <w:rStyle w:val="fill"/>
                <w:iCs/>
                <w:shd w:val="clear" w:color="auto" w:fill="FFFFCC"/>
              </w:rPr>
              <w:t>Одиночные графические ошибки не учитываются при проверке, но если таких ошибок больше пяти на 100 слов, то работу следует признать неграмотной.</w:t>
            </w:r>
          </w:p>
          <w:p w:rsidR="00A22492" w:rsidRPr="00D60E28" w:rsidRDefault="00A22492" w:rsidP="007D1E50">
            <w:pPr>
              <w:pStyle w:val="NormalWeb"/>
              <w:spacing w:before="0" w:beforeAutospacing="0" w:after="0" w:afterAutospacing="0"/>
              <w:jc w:val="both"/>
              <w:rPr>
                <w:rStyle w:val="Strong"/>
              </w:rPr>
            </w:pPr>
            <w:r w:rsidRPr="00D60E28">
              <w:t>  </w:t>
            </w:r>
            <w:r w:rsidRPr="00D60E28">
              <w:rPr>
                <w:rStyle w:val="Strong"/>
              </w:rPr>
              <w:t>Выводы</w:t>
            </w:r>
          </w:p>
          <w:p w:rsidR="00A22492" w:rsidRPr="00D60E28" w:rsidRDefault="00A22492" w:rsidP="007D1E50">
            <w:pPr>
              <w:pStyle w:val="NormalWeb"/>
              <w:shd w:val="clear" w:color="auto" w:fill="FFFFFF"/>
              <w:spacing w:before="0" w:beforeAutospacing="0" w:after="0" w:afterAutospacing="0"/>
              <w:jc w:val="both"/>
            </w:pPr>
            <w:r w:rsidRPr="00D60E28">
              <w:rPr>
                <w:rStyle w:val="Strong"/>
              </w:rPr>
              <w:t>100% выпускников 11 классов получили «зачет» по итоговому сочинению</w:t>
            </w:r>
          </w:p>
          <w:p w:rsidR="00A22492" w:rsidRPr="00D60E28" w:rsidRDefault="00A22492" w:rsidP="007D1E50">
            <w:pPr>
              <w:pStyle w:val="NormalWeb"/>
              <w:shd w:val="clear" w:color="auto" w:fill="FFFFFF"/>
              <w:spacing w:before="0" w:beforeAutospacing="0" w:after="0" w:afterAutospacing="0"/>
              <w:jc w:val="both"/>
            </w:pPr>
            <w:r w:rsidRPr="00D60E28">
              <w:rPr>
                <w:rStyle w:val="Strong"/>
              </w:rPr>
              <w:t>Рекомендации</w:t>
            </w:r>
          </w:p>
          <w:p w:rsidR="00A22492" w:rsidRPr="00D60E28" w:rsidRDefault="00A22492" w:rsidP="007D1E50">
            <w:pPr>
              <w:pStyle w:val="NormalWeb"/>
              <w:shd w:val="clear" w:color="auto" w:fill="FFFFFF"/>
              <w:spacing w:before="0" w:beforeAutospacing="0" w:after="0" w:afterAutospacing="0"/>
              <w:jc w:val="both"/>
            </w:pPr>
            <w:r w:rsidRPr="00D60E28">
              <w:t>1. Администрации ОО: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1.1. Усилить контроль за продуктивной работой, ориентированной на качественный конечный результат по подготовке к ГИА. </w:t>
            </w:r>
            <w:r w:rsidRPr="00D60E28">
              <w:rPr>
                <w:rStyle w:val="fill"/>
                <w:rFonts w:ascii="Times New Roman" w:hAnsi="Times New Roman"/>
                <w:iCs/>
                <w:sz w:val="24"/>
                <w:szCs w:val="24"/>
              </w:rPr>
              <w:t>постоянно.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1.2. Усилить внутришкольный контроль за работой по индивидуальным образовательным маршрутам с выпускниками с низкой мотивацией и выпускниками, способными к достижению максимального результата на ЕГЭ. Срок: </w:t>
            </w:r>
            <w:r w:rsidRPr="00D60E28">
              <w:rPr>
                <w:rStyle w:val="fill"/>
                <w:rFonts w:ascii="Times New Roman" w:hAnsi="Times New Roman"/>
                <w:iCs/>
                <w:sz w:val="24"/>
                <w:szCs w:val="24"/>
              </w:rPr>
              <w:t>постоянно.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1.3. Организовать методическую поддержку учителей русского языка и литературы в подготовке высокомотивированных выпускников. Срок: </w:t>
            </w:r>
            <w:r w:rsidRPr="00D60E28">
              <w:rPr>
                <w:rStyle w:val="fill"/>
                <w:rFonts w:ascii="Times New Roman" w:hAnsi="Times New Roman"/>
                <w:iCs/>
                <w:sz w:val="24"/>
                <w:szCs w:val="24"/>
              </w:rPr>
              <w:t>постоянно.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1.4. Проанализировать на методических совещаниях причины допущенных ошибок, внести соответствующие коррективы в план подготовки обучающихся к ГИА. Срок: </w:t>
            </w:r>
            <w:r w:rsidRPr="00D60E28">
              <w:rPr>
                <w:rStyle w:val="fill"/>
                <w:rFonts w:ascii="Times New Roman" w:hAnsi="Times New Roman"/>
                <w:iCs/>
                <w:sz w:val="24"/>
                <w:szCs w:val="24"/>
              </w:rPr>
              <w:t>месяц.</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sz w:val="24"/>
                <w:szCs w:val="24"/>
              </w:rPr>
              <w:br/>
              <w:t>1.5. Довести результаты итогового сочинения (изложения) до сведения родителей под подпись. Срок: </w:t>
            </w:r>
            <w:r w:rsidRPr="00D60E28">
              <w:rPr>
                <w:rStyle w:val="fill"/>
                <w:rFonts w:ascii="Times New Roman" w:hAnsi="Times New Roman"/>
                <w:iCs/>
                <w:sz w:val="24"/>
                <w:szCs w:val="24"/>
                <w:shd w:val="clear" w:color="auto" w:fill="FFFFFF"/>
              </w:rPr>
              <w:t>в течение семи дней.</w:t>
            </w:r>
          </w:p>
          <w:p w:rsidR="00A22492" w:rsidRPr="00D60E28" w:rsidRDefault="00A22492" w:rsidP="007D1E50">
            <w:pPr>
              <w:pStyle w:val="NormalWeb"/>
              <w:shd w:val="clear" w:color="auto" w:fill="FFFFFF"/>
              <w:spacing w:before="0" w:beforeAutospacing="0" w:after="0" w:afterAutospacing="0"/>
              <w:jc w:val="both"/>
            </w:pPr>
            <w:r w:rsidRPr="00D60E28">
              <w:t>2. Учителям русского языка и литературы:</w:t>
            </w:r>
          </w:p>
          <w:p w:rsidR="00A22492" w:rsidRPr="00D60E28" w:rsidRDefault="00A22492" w:rsidP="007D1E50">
            <w:pPr>
              <w:shd w:val="clear" w:color="auto" w:fill="FFFFFF"/>
              <w:spacing w:after="0" w:line="240" w:lineRule="auto"/>
              <w:jc w:val="both"/>
              <w:rPr>
                <w:rFonts w:ascii="Times New Roman" w:hAnsi="Times New Roman"/>
                <w:sz w:val="24"/>
                <w:szCs w:val="24"/>
              </w:rPr>
            </w:pPr>
            <w:r w:rsidRPr="00D60E28">
              <w:rPr>
                <w:rFonts w:ascii="Times New Roman" w:hAnsi="Times New Roman"/>
                <w:sz w:val="24"/>
                <w:szCs w:val="24"/>
              </w:rPr>
              <w:br/>
              <w:t>2.1. Систематически проводить контроль за усвоением обучающимися изучаемого материала, продолжить работу по индивидуальным образовательным маршрутам по подготовке к итоговому сочинению (изложению) и ЕГЭ по русскому языку. Срок: </w:t>
            </w:r>
            <w:r w:rsidRPr="00D60E28">
              <w:rPr>
                <w:rStyle w:val="fill"/>
                <w:rFonts w:ascii="Times New Roman" w:hAnsi="Times New Roman"/>
                <w:iCs/>
                <w:sz w:val="24"/>
                <w:szCs w:val="24"/>
              </w:rPr>
              <w:t>постоянно.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2.2. Осуществлять планомерную работу по устранению пробелов в знаниях учащихся. Продолжить обучение написанию сочинений разных жанров развивающего, исследовательского характера на уроках русского языка и литературы. На уроках развития речи по русскому языку и литературе систематически работать с текстовой информацией с целью формирования коммуникативной компетентности обучающихся: «погружаясь в текст», грамотно его интерпретировать, выделять разные виды информации и осознавать оригинальность авторской содержательно-концептуальной позиции, заявленной в тексте. Срок: </w:t>
            </w:r>
            <w:r w:rsidRPr="00D60E28">
              <w:rPr>
                <w:rStyle w:val="fill"/>
                <w:rFonts w:ascii="Times New Roman" w:hAnsi="Times New Roman"/>
                <w:iCs/>
                <w:sz w:val="24"/>
                <w:szCs w:val="24"/>
              </w:rPr>
              <w:t>постоянно.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2.3. Расширить работу по анализу текста; наряду с правописными и грамматическими заданиями постоянно предусматривать вопросы на понимание содержания текста, авторской позиции, языковых средств связи, средств языковой выразительности; ввести в постоянную практику работы с текстом формирование корректного и аргументированного личного мнения учащихся о проблемах, поставленных автором, а также умения чувствовать подтекст. Срок: </w:t>
            </w:r>
            <w:r w:rsidRPr="00D60E28">
              <w:rPr>
                <w:rStyle w:val="fill"/>
                <w:rFonts w:ascii="Times New Roman" w:hAnsi="Times New Roman"/>
                <w:iCs/>
                <w:sz w:val="24"/>
                <w:szCs w:val="24"/>
              </w:rPr>
              <w:t>постоянно.</w:t>
            </w:r>
          </w:p>
          <w:p w:rsidR="00A22492" w:rsidRPr="00D60E28" w:rsidRDefault="00A22492" w:rsidP="007D1E50">
            <w:pPr>
              <w:spacing w:after="0" w:line="240" w:lineRule="auto"/>
              <w:jc w:val="both"/>
              <w:rPr>
                <w:rFonts w:ascii="Times New Roman" w:hAnsi="Times New Roman"/>
                <w:sz w:val="24"/>
                <w:szCs w:val="24"/>
              </w:rPr>
            </w:pPr>
            <w:r w:rsidRPr="00D60E28">
              <w:rPr>
                <w:rFonts w:ascii="Times New Roman" w:hAnsi="Times New Roman"/>
                <w:sz w:val="24"/>
                <w:szCs w:val="24"/>
              </w:rPr>
              <w:br/>
              <w:t>2.4. Совершенствовать формы и методы проведения учебных занятий, использовать возможности индивидуального и дифференцированного обучения для организации процесса обучения. Срок: </w:t>
            </w:r>
            <w:r w:rsidRPr="00D60E28">
              <w:rPr>
                <w:rStyle w:val="fill"/>
                <w:rFonts w:ascii="Times New Roman" w:hAnsi="Times New Roman"/>
                <w:iCs/>
                <w:sz w:val="24"/>
                <w:szCs w:val="24"/>
              </w:rPr>
              <w:t>постоянно.</w:t>
            </w:r>
          </w:p>
          <w:p w:rsidR="00A22492" w:rsidRDefault="00A22492" w:rsidP="007D1E50">
            <w:pPr>
              <w:pStyle w:val="NormalWeb"/>
              <w:spacing w:before="0" w:beforeAutospacing="0" w:after="0" w:afterAutospacing="0"/>
              <w:jc w:val="both"/>
            </w:pPr>
          </w:p>
          <w:p w:rsidR="00A22492" w:rsidRDefault="00A22492" w:rsidP="007D1E50">
            <w:pPr>
              <w:pStyle w:val="NormalWeb"/>
              <w:spacing w:before="0" w:beforeAutospacing="0" w:after="0" w:afterAutospacing="0"/>
              <w:jc w:val="both"/>
            </w:pPr>
          </w:p>
          <w:p w:rsidR="00A22492" w:rsidRPr="00D60E28" w:rsidRDefault="00A22492" w:rsidP="007D1E50">
            <w:pPr>
              <w:pStyle w:val="NormalWeb"/>
              <w:spacing w:before="0" w:beforeAutospacing="0" w:after="0" w:afterAutospacing="0"/>
              <w:jc w:val="both"/>
            </w:pPr>
            <w:r w:rsidRPr="00D60E28">
              <w:t>Исполнитель: </w:t>
            </w:r>
            <w:r w:rsidRPr="00D60E28">
              <w:rPr>
                <w:rStyle w:val="fill"/>
                <w:iCs/>
              </w:rPr>
              <w:t>заместитель директора Гоморова А.А.</w:t>
            </w:r>
          </w:p>
        </w:tc>
      </w:tr>
      <w:tr w:rsidR="00A22492" w:rsidRPr="00D60E28" w:rsidTr="00EE5DAF">
        <w:tc>
          <w:tcPr>
            <w:tcW w:w="9960" w:type="dxa"/>
            <w:tcMar>
              <w:top w:w="60" w:type="dxa"/>
              <w:left w:w="60" w:type="dxa"/>
              <w:bottom w:w="60" w:type="dxa"/>
              <w:right w:w="60" w:type="dxa"/>
            </w:tcMar>
            <w:vAlign w:val="center"/>
          </w:tcPr>
          <w:p w:rsidR="00A22492" w:rsidRPr="00D60E28" w:rsidRDefault="00A22492" w:rsidP="007D1E50">
            <w:pPr>
              <w:pStyle w:val="NormalWeb"/>
              <w:spacing w:before="0" w:beforeAutospacing="0" w:after="0" w:afterAutospacing="0"/>
              <w:jc w:val="both"/>
              <w:rPr>
                <w:rStyle w:val="Strong"/>
                <w:b w:val="0"/>
                <w:lang w:val="en-US"/>
              </w:rPr>
            </w:pPr>
          </w:p>
        </w:tc>
      </w:tr>
    </w:tbl>
    <w:p w:rsidR="00A22492" w:rsidRPr="00D60E28" w:rsidRDefault="00A22492" w:rsidP="007D1E50">
      <w:pPr>
        <w:spacing w:after="0" w:line="240" w:lineRule="auto"/>
        <w:jc w:val="both"/>
        <w:rPr>
          <w:rFonts w:ascii="Times New Roman" w:hAnsi="Times New Roman"/>
          <w:sz w:val="24"/>
          <w:szCs w:val="24"/>
        </w:rPr>
      </w:pPr>
    </w:p>
    <w:p w:rsidR="00A22492" w:rsidRPr="00D60E28" w:rsidRDefault="00A22492" w:rsidP="007D1E50">
      <w:pPr>
        <w:pStyle w:val="320"/>
        <w:keepNext/>
        <w:keepLines/>
        <w:shd w:val="clear" w:color="auto" w:fill="auto"/>
        <w:spacing w:before="0" w:line="240" w:lineRule="auto"/>
        <w:ind w:left="100"/>
        <w:rPr>
          <w:rStyle w:val="32"/>
          <w:rFonts w:ascii="Times New Roman" w:hAnsi="Times New Roman" w:cs="Times New Roman"/>
          <w:b/>
          <w:color w:val="000000"/>
          <w:sz w:val="24"/>
          <w:szCs w:val="24"/>
        </w:rPr>
      </w:pPr>
    </w:p>
    <w:sectPr w:rsidR="00A22492" w:rsidRPr="00D60E28" w:rsidSect="007D1E50">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Sylfaen" w:hAnsi="Sylfaen" w:cs="Sylfaen"/>
        <w:b w:val="0"/>
        <w:bCs w:val="0"/>
        <w:i w:val="0"/>
        <w:iCs w:val="0"/>
        <w:smallCaps w:val="0"/>
        <w:strike w:val="0"/>
        <w:color w:val="000000"/>
        <w:spacing w:val="0"/>
        <w:w w:val="100"/>
        <w:position w:val="0"/>
        <w:sz w:val="22"/>
        <w:szCs w:val="22"/>
        <w:u w:val="none"/>
      </w:rPr>
    </w:lvl>
    <w:lvl w:ilvl="1">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lvl w:ilvl="2">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lvl w:ilvl="3">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lvl w:ilvl="4">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lvl w:ilvl="5">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lvl w:ilvl="6">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lvl w:ilvl="7">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lvl w:ilvl="8">
      <w:start w:val="1"/>
      <w:numFmt w:val="decimal"/>
      <w:lvlText w:val="%1.%2."/>
      <w:lvlJc w:val="left"/>
      <w:rPr>
        <w:rFonts w:ascii="Sylfaen" w:hAnsi="Sylfaen" w:cs="Sylfaen"/>
        <w:b w:val="0"/>
        <w:bCs w:val="0"/>
        <w:i w:val="0"/>
        <w:iCs w:val="0"/>
        <w:smallCaps w:val="0"/>
        <w:strike w:val="0"/>
        <w:color w:val="000000"/>
        <w:spacing w:val="0"/>
        <w:w w:val="100"/>
        <w:position w:val="0"/>
        <w:sz w:val="22"/>
        <w:szCs w:val="22"/>
        <w:u w:val="none"/>
      </w:rPr>
    </w:lvl>
  </w:abstractNum>
  <w:abstractNum w:abstractNumId="1">
    <w:nsid w:val="004C0E2C"/>
    <w:multiLevelType w:val="multilevel"/>
    <w:tmpl w:val="D4427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271497D"/>
    <w:multiLevelType w:val="multilevel"/>
    <w:tmpl w:val="E780D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66626FA"/>
    <w:multiLevelType w:val="hybridMultilevel"/>
    <w:tmpl w:val="12E64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344C62"/>
    <w:multiLevelType w:val="multilevel"/>
    <w:tmpl w:val="13DC5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E0B7437"/>
    <w:multiLevelType w:val="multilevel"/>
    <w:tmpl w:val="B7F00FB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13D04C1B"/>
    <w:multiLevelType w:val="multilevel"/>
    <w:tmpl w:val="B8D43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6B96D5B"/>
    <w:multiLevelType w:val="multilevel"/>
    <w:tmpl w:val="26747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77D5CC9"/>
    <w:multiLevelType w:val="multilevel"/>
    <w:tmpl w:val="BEF08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D8D59E2"/>
    <w:multiLevelType w:val="multilevel"/>
    <w:tmpl w:val="D2E4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5DB082C"/>
    <w:multiLevelType w:val="multilevel"/>
    <w:tmpl w:val="80165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E150796"/>
    <w:multiLevelType w:val="hybridMultilevel"/>
    <w:tmpl w:val="5F166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67572C"/>
    <w:multiLevelType w:val="multilevel"/>
    <w:tmpl w:val="DD5A6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9ED7AE0"/>
    <w:multiLevelType w:val="multilevel"/>
    <w:tmpl w:val="B7F00FB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3AE051D9"/>
    <w:multiLevelType w:val="hybridMultilevel"/>
    <w:tmpl w:val="4E4E6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BA12BA"/>
    <w:multiLevelType w:val="multilevel"/>
    <w:tmpl w:val="2836F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D827197"/>
    <w:multiLevelType w:val="hybridMultilevel"/>
    <w:tmpl w:val="FA3A4E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005F21"/>
    <w:multiLevelType w:val="multilevel"/>
    <w:tmpl w:val="88386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495912EC"/>
    <w:multiLevelType w:val="multilevel"/>
    <w:tmpl w:val="1346E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A846021"/>
    <w:multiLevelType w:val="multilevel"/>
    <w:tmpl w:val="5A96C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B582A6B"/>
    <w:multiLevelType w:val="multilevel"/>
    <w:tmpl w:val="2A7C1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522A6229"/>
    <w:multiLevelType w:val="multilevel"/>
    <w:tmpl w:val="1A1C1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4463CFC"/>
    <w:multiLevelType w:val="multilevel"/>
    <w:tmpl w:val="88B61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5F51724E"/>
    <w:multiLevelType w:val="multilevel"/>
    <w:tmpl w:val="C7907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60A55E01"/>
    <w:multiLevelType w:val="multilevel"/>
    <w:tmpl w:val="2A1A9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66E1186B"/>
    <w:multiLevelType w:val="multilevel"/>
    <w:tmpl w:val="06449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8D45459"/>
    <w:multiLevelType w:val="multilevel"/>
    <w:tmpl w:val="632277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72976515"/>
    <w:multiLevelType w:val="multilevel"/>
    <w:tmpl w:val="4C248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73BA68FE"/>
    <w:multiLevelType w:val="multilevel"/>
    <w:tmpl w:val="349CA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74AF3D52"/>
    <w:multiLevelType w:val="multilevel"/>
    <w:tmpl w:val="6868E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7D4A54B9"/>
    <w:multiLevelType w:val="multilevel"/>
    <w:tmpl w:val="1884C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7F7164C8"/>
    <w:multiLevelType w:val="multilevel"/>
    <w:tmpl w:val="2FF64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29"/>
  </w:num>
  <w:num w:numId="4">
    <w:abstractNumId w:val="18"/>
  </w:num>
  <w:num w:numId="5">
    <w:abstractNumId w:val="28"/>
  </w:num>
  <w:num w:numId="6">
    <w:abstractNumId w:val="19"/>
  </w:num>
  <w:num w:numId="7">
    <w:abstractNumId w:val="2"/>
  </w:num>
  <w:num w:numId="8">
    <w:abstractNumId w:val="15"/>
  </w:num>
  <w:num w:numId="9">
    <w:abstractNumId w:val="9"/>
  </w:num>
  <w:num w:numId="10">
    <w:abstractNumId w:val="8"/>
  </w:num>
  <w:num w:numId="11">
    <w:abstractNumId w:val="7"/>
  </w:num>
  <w:num w:numId="12">
    <w:abstractNumId w:val="12"/>
  </w:num>
  <w:num w:numId="13">
    <w:abstractNumId w:val="22"/>
  </w:num>
  <w:num w:numId="14">
    <w:abstractNumId w:val="26"/>
  </w:num>
  <w:num w:numId="15">
    <w:abstractNumId w:val="20"/>
  </w:num>
  <w:num w:numId="16">
    <w:abstractNumId w:val="10"/>
  </w:num>
  <w:num w:numId="17">
    <w:abstractNumId w:val="27"/>
  </w:num>
  <w:num w:numId="18">
    <w:abstractNumId w:val="17"/>
  </w:num>
  <w:num w:numId="19">
    <w:abstractNumId w:val="24"/>
  </w:num>
  <w:num w:numId="20">
    <w:abstractNumId w:val="1"/>
  </w:num>
  <w:num w:numId="21">
    <w:abstractNumId w:val="23"/>
  </w:num>
  <w:num w:numId="22">
    <w:abstractNumId w:val="30"/>
  </w:num>
  <w:num w:numId="23">
    <w:abstractNumId w:val="25"/>
  </w:num>
  <w:num w:numId="24">
    <w:abstractNumId w:val="31"/>
  </w:num>
  <w:num w:numId="25">
    <w:abstractNumId w:val="4"/>
  </w:num>
  <w:num w:numId="26">
    <w:abstractNumId w:val="21"/>
  </w:num>
  <w:num w:numId="27">
    <w:abstractNumId w:val="14"/>
  </w:num>
  <w:num w:numId="28">
    <w:abstractNumId w:val="11"/>
  </w:num>
  <w:num w:numId="29">
    <w:abstractNumId w:val="3"/>
  </w:num>
  <w:num w:numId="30">
    <w:abstractNumId w:val="5"/>
  </w:num>
  <w:num w:numId="31">
    <w:abstractNumId w:val="13"/>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6C3D"/>
    <w:rsid w:val="00042227"/>
    <w:rsid w:val="000B7A06"/>
    <w:rsid w:val="001664B1"/>
    <w:rsid w:val="00182C23"/>
    <w:rsid w:val="001B3EFD"/>
    <w:rsid w:val="001B6401"/>
    <w:rsid w:val="001C2027"/>
    <w:rsid w:val="001E21D2"/>
    <w:rsid w:val="00203D8A"/>
    <w:rsid w:val="0021625A"/>
    <w:rsid w:val="002876B8"/>
    <w:rsid w:val="002B6A75"/>
    <w:rsid w:val="002C5F21"/>
    <w:rsid w:val="002D5A3A"/>
    <w:rsid w:val="002E12DB"/>
    <w:rsid w:val="00304D9A"/>
    <w:rsid w:val="00306C3D"/>
    <w:rsid w:val="003643FF"/>
    <w:rsid w:val="003D352C"/>
    <w:rsid w:val="00435F86"/>
    <w:rsid w:val="0056639A"/>
    <w:rsid w:val="005E750E"/>
    <w:rsid w:val="00796161"/>
    <w:rsid w:val="007D1E50"/>
    <w:rsid w:val="008056E2"/>
    <w:rsid w:val="008F2A1F"/>
    <w:rsid w:val="00933BC5"/>
    <w:rsid w:val="009B359F"/>
    <w:rsid w:val="009F2384"/>
    <w:rsid w:val="00A22492"/>
    <w:rsid w:val="00A2790D"/>
    <w:rsid w:val="00A339C6"/>
    <w:rsid w:val="00A41301"/>
    <w:rsid w:val="00A472E6"/>
    <w:rsid w:val="00AC6E63"/>
    <w:rsid w:val="00AD43EF"/>
    <w:rsid w:val="00B158D2"/>
    <w:rsid w:val="00BB1FF8"/>
    <w:rsid w:val="00BB2A50"/>
    <w:rsid w:val="00BD79F3"/>
    <w:rsid w:val="00BE51B2"/>
    <w:rsid w:val="00C72B88"/>
    <w:rsid w:val="00CA7D35"/>
    <w:rsid w:val="00CB1B65"/>
    <w:rsid w:val="00D3361C"/>
    <w:rsid w:val="00D60E28"/>
    <w:rsid w:val="00D71DFF"/>
    <w:rsid w:val="00D91346"/>
    <w:rsid w:val="00DF3E14"/>
    <w:rsid w:val="00E012C2"/>
    <w:rsid w:val="00E02837"/>
    <w:rsid w:val="00EE5DAF"/>
    <w:rsid w:val="00F82F0B"/>
    <w:rsid w:val="00FE12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EF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E51B2"/>
    <w:rPr>
      <w:rFonts w:cs="Times New Roman"/>
      <w:color w:val="0066CC"/>
      <w:u w:val="single"/>
    </w:rPr>
  </w:style>
  <w:style w:type="character" w:customStyle="1" w:styleId="3">
    <w:name w:val="Основной текст (3)_"/>
    <w:basedOn w:val="DefaultParagraphFont"/>
    <w:link w:val="30"/>
    <w:uiPriority w:val="99"/>
    <w:locked/>
    <w:rsid w:val="00BE51B2"/>
    <w:rPr>
      <w:rFonts w:ascii="Times New Roman" w:hAnsi="Times New Roman" w:cs="Times New Roman"/>
      <w:shd w:val="clear" w:color="auto" w:fill="FFFFFF"/>
    </w:rPr>
  </w:style>
  <w:style w:type="character" w:customStyle="1" w:styleId="3Sylfaen8">
    <w:name w:val="Основной текст (3) + Sylfaen8"/>
    <w:aliases w:val="11 pt"/>
    <w:basedOn w:val="3"/>
    <w:uiPriority w:val="99"/>
    <w:rsid w:val="00BE51B2"/>
    <w:rPr>
      <w:rFonts w:ascii="Sylfaen" w:hAnsi="Sylfaen" w:cs="Sylfaen"/>
      <w:sz w:val="22"/>
      <w:szCs w:val="22"/>
    </w:rPr>
  </w:style>
  <w:style w:type="character" w:customStyle="1" w:styleId="32">
    <w:name w:val="Заголовок №3 (2)_"/>
    <w:basedOn w:val="DefaultParagraphFont"/>
    <w:link w:val="320"/>
    <w:uiPriority w:val="99"/>
    <w:locked/>
    <w:rsid w:val="00BE51B2"/>
    <w:rPr>
      <w:rFonts w:ascii="Sylfaen" w:hAnsi="Sylfaen" w:cs="Sylfaen"/>
      <w:shd w:val="clear" w:color="auto" w:fill="FFFFFF"/>
    </w:rPr>
  </w:style>
  <w:style w:type="paragraph" w:customStyle="1" w:styleId="30">
    <w:name w:val="Основной текст (3)"/>
    <w:basedOn w:val="Normal"/>
    <w:link w:val="3"/>
    <w:uiPriority w:val="99"/>
    <w:rsid w:val="00BE51B2"/>
    <w:pPr>
      <w:widowControl w:val="0"/>
      <w:shd w:val="clear" w:color="auto" w:fill="FFFFFF"/>
      <w:spacing w:after="0" w:line="254" w:lineRule="exact"/>
      <w:jc w:val="both"/>
    </w:pPr>
    <w:rPr>
      <w:rFonts w:ascii="Times New Roman" w:hAnsi="Times New Roman"/>
    </w:rPr>
  </w:style>
  <w:style w:type="paragraph" w:customStyle="1" w:styleId="320">
    <w:name w:val="Заголовок №3 (2)"/>
    <w:basedOn w:val="Normal"/>
    <w:link w:val="32"/>
    <w:uiPriority w:val="99"/>
    <w:rsid w:val="00BE51B2"/>
    <w:pPr>
      <w:widowControl w:val="0"/>
      <w:shd w:val="clear" w:color="auto" w:fill="FFFFFF"/>
      <w:spacing w:before="240" w:after="0" w:line="259" w:lineRule="exact"/>
      <w:jc w:val="center"/>
      <w:outlineLvl w:val="2"/>
    </w:pPr>
    <w:rPr>
      <w:rFonts w:ascii="Sylfaen" w:hAnsi="Sylfaen" w:cs="Sylfaen"/>
    </w:rPr>
  </w:style>
  <w:style w:type="character" w:styleId="FollowedHyperlink">
    <w:name w:val="FollowedHyperlink"/>
    <w:basedOn w:val="DefaultParagraphFont"/>
    <w:uiPriority w:val="99"/>
    <w:semiHidden/>
    <w:rsid w:val="00BE51B2"/>
    <w:rPr>
      <w:rFonts w:cs="Times New Roman"/>
      <w:color w:val="954F72"/>
      <w:u w:val="single"/>
    </w:rPr>
  </w:style>
  <w:style w:type="table" w:styleId="TableGrid">
    <w:name w:val="Table Grid"/>
    <w:basedOn w:val="TableNormal"/>
    <w:uiPriority w:val="99"/>
    <w:rsid w:val="00203D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B1B65"/>
    <w:pPr>
      <w:ind w:left="720"/>
      <w:contextualSpacing/>
    </w:pPr>
  </w:style>
  <w:style w:type="paragraph" w:styleId="BalloonText">
    <w:name w:val="Balloon Text"/>
    <w:basedOn w:val="Normal"/>
    <w:link w:val="BalloonTextChar"/>
    <w:uiPriority w:val="99"/>
    <w:semiHidden/>
    <w:rsid w:val="003643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643FF"/>
    <w:rPr>
      <w:rFonts w:ascii="Segoe UI" w:hAnsi="Segoe UI" w:cs="Segoe UI"/>
      <w:sz w:val="18"/>
      <w:szCs w:val="18"/>
    </w:rPr>
  </w:style>
  <w:style w:type="paragraph" w:styleId="NoSpacing">
    <w:name w:val="No Spacing"/>
    <w:uiPriority w:val="99"/>
    <w:qFormat/>
    <w:rsid w:val="002C5F21"/>
    <w:rPr>
      <w:rFonts w:ascii="Times New Roman" w:hAnsi="Times New Roman"/>
      <w:sz w:val="28"/>
      <w:szCs w:val="40"/>
      <w:lang w:eastAsia="en-US"/>
    </w:rPr>
  </w:style>
  <w:style w:type="paragraph" w:styleId="NormalWeb">
    <w:name w:val="Normal (Web)"/>
    <w:basedOn w:val="Normal"/>
    <w:uiPriority w:val="99"/>
    <w:rsid w:val="00D60E28"/>
    <w:pPr>
      <w:spacing w:before="100" w:beforeAutospacing="1" w:after="100" w:afterAutospacing="1" w:line="240" w:lineRule="auto"/>
    </w:pPr>
    <w:rPr>
      <w:rFonts w:ascii="Times New Roman" w:hAnsi="Times New Roman"/>
      <w:sz w:val="24"/>
      <w:szCs w:val="24"/>
      <w:lang w:eastAsia="ru-RU"/>
    </w:rPr>
  </w:style>
  <w:style w:type="character" w:styleId="Strong">
    <w:name w:val="Strong"/>
    <w:basedOn w:val="DefaultParagraphFont"/>
    <w:uiPriority w:val="99"/>
    <w:qFormat/>
    <w:locked/>
    <w:rsid w:val="00D60E28"/>
    <w:rPr>
      <w:rFonts w:cs="Times New Roman"/>
      <w:b/>
      <w:bCs/>
    </w:rPr>
  </w:style>
  <w:style w:type="character" w:customStyle="1" w:styleId="fill">
    <w:name w:val="fill"/>
    <w:basedOn w:val="DefaultParagraphFont"/>
    <w:uiPriority w:val="99"/>
    <w:rsid w:val="00D60E28"/>
    <w:rPr>
      <w:rFonts w:cs="Times New Roman"/>
    </w:rPr>
  </w:style>
  <w:style w:type="character" w:customStyle="1" w:styleId="sfwc">
    <w:name w:val="sfwc"/>
    <w:basedOn w:val="DefaultParagraphFont"/>
    <w:uiPriority w:val="99"/>
    <w:rsid w:val="00D60E2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p.1zavuch.ru/" TargetMode="External"/><Relationship Id="rId5" Type="http://schemas.openxmlformats.org/officeDocument/2006/relationships/hyperlink" Target="https://vip.1zavuch.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9</Pages>
  <Words>2965</Words>
  <Characters>16907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МУНІЦИПАЛЬНА ЗАГАЛЬНООСВІТНЯ УСТАНОВА МІСТА ДЖАНКОЯ РЕСПУБЛІКИ КРИМ «ШКОЛА-ГІМНАЗІЯ «№6»</dc:title>
  <dc:subject/>
  <dc:creator>МОУ-6-16</dc:creator>
  <cp:keywords/>
  <dc:description/>
  <cp:lastModifiedBy>User</cp:lastModifiedBy>
  <cp:revision>2</cp:revision>
  <cp:lastPrinted>2017-09-29T07:30:00Z</cp:lastPrinted>
  <dcterms:created xsi:type="dcterms:W3CDTF">2019-12-18T13:42:00Z</dcterms:created>
  <dcterms:modified xsi:type="dcterms:W3CDTF">2019-12-18T13:42:00Z</dcterms:modified>
</cp:coreProperties>
</file>